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F9531" w14:textId="77777777" w:rsidR="00886BFF" w:rsidRPr="006D6DEE" w:rsidRDefault="00886BFF" w:rsidP="00550E5A">
      <w:pPr>
        <w:pBdr>
          <w:bottom w:val="single" w:sz="4" w:space="1" w:color="auto"/>
        </w:pBdr>
        <w:suppressAutoHyphens w:val="0"/>
        <w:spacing w:after="0" w:line="276" w:lineRule="auto"/>
        <w:rPr>
          <w:rFonts w:cstheme="minorHAnsi"/>
          <w:b/>
        </w:rPr>
      </w:pPr>
    </w:p>
    <w:p w14:paraId="6D5B43F4" w14:textId="77777777" w:rsidR="00354CEE" w:rsidRPr="00354CEE" w:rsidRDefault="00F16204" w:rsidP="00550E5A">
      <w:pPr>
        <w:pBdr>
          <w:bottom w:val="single" w:sz="4" w:space="1" w:color="auto"/>
        </w:pBdr>
        <w:suppressAutoHyphens w:val="0"/>
        <w:spacing w:after="0" w:line="276" w:lineRule="auto"/>
        <w:jc w:val="center"/>
        <w:rPr>
          <w:rFonts w:ascii="Calibri" w:hAnsi="Calibri" w:cs="Calibri"/>
          <w:b/>
          <w:sz w:val="48"/>
          <w:szCs w:val="48"/>
        </w:rPr>
      </w:pPr>
      <w:r>
        <w:rPr>
          <w:rFonts w:ascii="Calibri" w:hAnsi="Calibri" w:cs="Calibri"/>
          <w:b/>
          <w:sz w:val="48"/>
          <w:szCs w:val="48"/>
        </w:rPr>
        <w:t>Medieninfo</w:t>
      </w:r>
      <w:r w:rsidR="007B27B3">
        <w:rPr>
          <w:rFonts w:ascii="Calibri" w:hAnsi="Calibri" w:cs="Calibri"/>
          <w:b/>
          <w:sz w:val="48"/>
          <w:szCs w:val="48"/>
        </w:rPr>
        <w:t xml:space="preserve"> zur Öffnung</w:t>
      </w:r>
    </w:p>
    <w:p w14:paraId="614AC899" w14:textId="77777777" w:rsidR="00FE3B12" w:rsidRPr="00354CEE" w:rsidRDefault="007B27B3" w:rsidP="00550E5A">
      <w:pPr>
        <w:pBdr>
          <w:bottom w:val="single" w:sz="4" w:space="1" w:color="auto"/>
        </w:pBdr>
        <w:suppressAutoHyphens w:val="0"/>
        <w:spacing w:after="0" w:line="276" w:lineRule="auto"/>
        <w:jc w:val="center"/>
        <w:rPr>
          <w:rFonts w:ascii="Calibri" w:hAnsi="Calibri" w:cs="Calibri"/>
          <w:b/>
          <w:sz w:val="48"/>
          <w:szCs w:val="48"/>
        </w:rPr>
      </w:pPr>
      <w:r>
        <w:rPr>
          <w:rFonts w:ascii="Calibri" w:hAnsi="Calibri" w:cs="Calibri"/>
          <w:b/>
          <w:sz w:val="48"/>
          <w:szCs w:val="48"/>
        </w:rPr>
        <w:t>der</w:t>
      </w:r>
      <w:r w:rsidR="0076545B" w:rsidRPr="00354CEE">
        <w:rPr>
          <w:rFonts w:ascii="Calibri" w:hAnsi="Calibri" w:cs="Calibri"/>
          <w:b/>
          <w:sz w:val="48"/>
          <w:szCs w:val="48"/>
        </w:rPr>
        <w:t xml:space="preserve"> </w:t>
      </w:r>
      <w:r w:rsidR="00B2068B">
        <w:rPr>
          <w:rFonts w:ascii="Calibri" w:hAnsi="Calibri" w:cs="Calibri"/>
          <w:b/>
          <w:sz w:val="48"/>
          <w:szCs w:val="48"/>
        </w:rPr>
        <w:t>Beherbergung</w:t>
      </w:r>
      <w:r>
        <w:rPr>
          <w:rFonts w:ascii="Calibri" w:hAnsi="Calibri" w:cs="Calibri"/>
          <w:b/>
          <w:sz w:val="48"/>
          <w:szCs w:val="48"/>
        </w:rPr>
        <w:t>sbetriebe ab 29. Mai</w:t>
      </w:r>
    </w:p>
    <w:p w14:paraId="0CFE7139" w14:textId="77777777" w:rsidR="0099729C" w:rsidRDefault="0099729C" w:rsidP="00550E5A">
      <w:pPr>
        <w:spacing w:line="276" w:lineRule="auto"/>
        <w:rPr>
          <w:sz w:val="32"/>
          <w:szCs w:val="32"/>
        </w:rPr>
      </w:pPr>
    </w:p>
    <w:p w14:paraId="184A50CE" w14:textId="77777777" w:rsidR="00B2068B" w:rsidRDefault="00702057" w:rsidP="00550E5A">
      <w:pPr>
        <w:suppressAutoHyphens w:val="0"/>
        <w:spacing w:after="0" w:line="276" w:lineRule="auto"/>
        <w:contextualSpacing/>
        <w:rPr>
          <w:sz w:val="32"/>
          <w:szCs w:val="32"/>
        </w:rPr>
      </w:pPr>
      <w:r>
        <w:rPr>
          <w:sz w:val="32"/>
          <w:szCs w:val="32"/>
        </w:rPr>
        <w:t xml:space="preserve">Die Rahmenbedingungen für </w:t>
      </w:r>
      <w:r w:rsidR="00B2068B">
        <w:rPr>
          <w:sz w:val="32"/>
          <w:szCs w:val="32"/>
        </w:rPr>
        <w:t>Beherbergungsbetrieb</w:t>
      </w:r>
      <w:r>
        <w:rPr>
          <w:sz w:val="32"/>
          <w:szCs w:val="32"/>
        </w:rPr>
        <w:t xml:space="preserve">e sind </w:t>
      </w:r>
      <w:r w:rsidRPr="00702057">
        <w:rPr>
          <w:sz w:val="32"/>
          <w:szCs w:val="32"/>
        </w:rPr>
        <w:t>– ähnlich wie für die Gastronomie – klar und einfach gestaltet</w:t>
      </w:r>
      <w:r>
        <w:rPr>
          <w:sz w:val="32"/>
          <w:szCs w:val="32"/>
        </w:rPr>
        <w:t>:</w:t>
      </w:r>
    </w:p>
    <w:p w14:paraId="760AB20B" w14:textId="77777777" w:rsidR="00FE3B12" w:rsidRPr="00550E5A" w:rsidRDefault="00FE3B12" w:rsidP="00550E5A">
      <w:pPr>
        <w:suppressAutoHyphens w:val="0"/>
        <w:spacing w:after="0" w:line="276" w:lineRule="auto"/>
        <w:rPr>
          <w:sz w:val="32"/>
          <w:szCs w:val="32"/>
        </w:rPr>
      </w:pPr>
    </w:p>
    <w:p w14:paraId="135D4D94" w14:textId="77777777" w:rsidR="00103E1A" w:rsidRPr="00103E1A" w:rsidRDefault="00702057" w:rsidP="00103E1A">
      <w:pPr>
        <w:pStyle w:val="Listenabsatz"/>
        <w:numPr>
          <w:ilvl w:val="0"/>
          <w:numId w:val="33"/>
        </w:numPr>
        <w:suppressAutoHyphens w:val="0"/>
        <w:spacing w:after="0" w:line="276" w:lineRule="auto"/>
        <w:rPr>
          <w:sz w:val="32"/>
          <w:szCs w:val="32"/>
        </w:rPr>
      </w:pPr>
      <w:r w:rsidRPr="00702057">
        <w:rPr>
          <w:sz w:val="32"/>
          <w:szCs w:val="32"/>
        </w:rPr>
        <w:t xml:space="preserve">Die Grundregel des </w:t>
      </w:r>
      <w:r w:rsidRPr="00550E5A">
        <w:rPr>
          <w:b/>
          <w:sz w:val="32"/>
          <w:szCs w:val="32"/>
        </w:rPr>
        <w:t>Mindestabstands von 1 Meter gilt weiterhin, außer innerhalb einer Gästegruppe</w:t>
      </w:r>
      <w:r w:rsidRPr="00702057">
        <w:rPr>
          <w:sz w:val="32"/>
          <w:szCs w:val="32"/>
        </w:rPr>
        <w:t xml:space="preserve"> oder für Personen, die sonst im </w:t>
      </w:r>
      <w:r w:rsidRPr="00550E5A">
        <w:rPr>
          <w:b/>
          <w:sz w:val="32"/>
          <w:szCs w:val="32"/>
        </w:rPr>
        <w:t>gemeinsamen Haushalt</w:t>
      </w:r>
      <w:r w:rsidRPr="00702057">
        <w:rPr>
          <w:sz w:val="32"/>
          <w:szCs w:val="32"/>
        </w:rPr>
        <w:t xml:space="preserve"> leben</w:t>
      </w:r>
      <w:r w:rsidR="003700AA">
        <w:rPr>
          <w:sz w:val="32"/>
          <w:szCs w:val="32"/>
        </w:rPr>
        <w:t xml:space="preserve"> oder </w:t>
      </w:r>
      <w:r w:rsidRPr="00550E5A">
        <w:rPr>
          <w:sz w:val="32"/>
          <w:szCs w:val="32"/>
        </w:rPr>
        <w:t xml:space="preserve">wenn durch </w:t>
      </w:r>
      <w:r w:rsidRPr="00550E5A">
        <w:rPr>
          <w:b/>
          <w:sz w:val="32"/>
          <w:szCs w:val="32"/>
        </w:rPr>
        <w:t>geeignete Schutzmaßnahmen</w:t>
      </w:r>
      <w:r w:rsidRPr="00550E5A">
        <w:rPr>
          <w:sz w:val="32"/>
          <w:szCs w:val="32"/>
        </w:rPr>
        <w:t xml:space="preserve"> zur räumlichen Trennung das Infektionsrisiko minimiert werden kann.</w:t>
      </w:r>
      <w:r w:rsidR="00CC5573">
        <w:rPr>
          <w:sz w:val="32"/>
          <w:szCs w:val="32"/>
        </w:rPr>
        <w:br/>
      </w:r>
    </w:p>
    <w:p w14:paraId="7D75EAB9" w14:textId="77777777" w:rsidR="00B2068B" w:rsidRPr="00CC5573" w:rsidRDefault="00B2068B" w:rsidP="007A3D99">
      <w:pPr>
        <w:pStyle w:val="Listenabsatz"/>
        <w:numPr>
          <w:ilvl w:val="0"/>
          <w:numId w:val="33"/>
        </w:numPr>
        <w:suppressAutoHyphens w:val="0"/>
        <w:spacing w:after="0" w:line="276" w:lineRule="auto"/>
        <w:rPr>
          <w:sz w:val="32"/>
          <w:szCs w:val="32"/>
        </w:rPr>
      </w:pPr>
      <w:r w:rsidRPr="00CC5573">
        <w:rPr>
          <w:b/>
          <w:sz w:val="32"/>
          <w:szCs w:val="32"/>
        </w:rPr>
        <w:t>Unter Gästegruppe</w:t>
      </w:r>
      <w:r w:rsidR="00A83800" w:rsidRPr="00CC5573">
        <w:rPr>
          <w:b/>
          <w:sz w:val="32"/>
          <w:szCs w:val="32"/>
        </w:rPr>
        <w:t>n</w:t>
      </w:r>
      <w:r w:rsidRPr="00CC5573">
        <w:rPr>
          <w:b/>
          <w:sz w:val="32"/>
          <w:szCs w:val="32"/>
        </w:rPr>
        <w:t xml:space="preserve"> sind jene </w:t>
      </w:r>
      <w:r w:rsidRPr="00CC5573">
        <w:rPr>
          <w:sz w:val="32"/>
          <w:szCs w:val="32"/>
        </w:rPr>
        <w:t xml:space="preserve">Gäste zu verstehen, die </w:t>
      </w:r>
      <w:r w:rsidR="007B27B3" w:rsidRPr="00CC5573">
        <w:rPr>
          <w:sz w:val="32"/>
          <w:szCs w:val="32"/>
        </w:rPr>
        <w:t>den Aufenthalt</w:t>
      </w:r>
      <w:r w:rsidRPr="00CC5573">
        <w:rPr>
          <w:sz w:val="32"/>
          <w:szCs w:val="32"/>
        </w:rPr>
        <w:t xml:space="preserve"> in einer gemeinsamen Wohneinheit</w:t>
      </w:r>
      <w:r w:rsidR="007B27B3" w:rsidRPr="00CC5573">
        <w:rPr>
          <w:sz w:val="32"/>
          <w:szCs w:val="32"/>
        </w:rPr>
        <w:t xml:space="preserve"> verbringen</w:t>
      </w:r>
      <w:r w:rsidR="00842FEF">
        <w:rPr>
          <w:sz w:val="32"/>
          <w:szCs w:val="32"/>
        </w:rPr>
        <w:t xml:space="preserve">. </w:t>
      </w:r>
      <w:r w:rsidRPr="00CC5573">
        <w:rPr>
          <w:sz w:val="32"/>
          <w:szCs w:val="32"/>
        </w:rPr>
        <w:t xml:space="preserve">Im Bereich des </w:t>
      </w:r>
      <w:r w:rsidRPr="00CC5573">
        <w:rPr>
          <w:b/>
          <w:sz w:val="32"/>
          <w:szCs w:val="32"/>
        </w:rPr>
        <w:t>Eingangs und der Rezeption</w:t>
      </w:r>
      <w:r w:rsidRPr="00CC5573">
        <w:rPr>
          <w:sz w:val="32"/>
          <w:szCs w:val="32"/>
        </w:rPr>
        <w:t xml:space="preserve"> ist ein </w:t>
      </w:r>
      <w:r w:rsidRPr="00CC5573">
        <w:rPr>
          <w:b/>
          <w:sz w:val="32"/>
          <w:szCs w:val="32"/>
        </w:rPr>
        <w:t>Mund-Nasen-Schutz</w:t>
      </w:r>
      <w:r w:rsidRPr="00CC5573">
        <w:rPr>
          <w:sz w:val="32"/>
          <w:szCs w:val="32"/>
        </w:rPr>
        <w:t xml:space="preserve"> zu tragen.</w:t>
      </w:r>
    </w:p>
    <w:p w14:paraId="2FBAB1BF" w14:textId="77777777" w:rsidR="00B2068B" w:rsidRDefault="00B2068B" w:rsidP="00550E5A">
      <w:pPr>
        <w:pStyle w:val="Listenabsatz"/>
        <w:numPr>
          <w:ilvl w:val="0"/>
          <w:numId w:val="0"/>
        </w:numPr>
        <w:suppressAutoHyphens w:val="0"/>
        <w:spacing w:after="0" w:line="276" w:lineRule="auto"/>
        <w:ind w:left="720"/>
        <w:rPr>
          <w:sz w:val="32"/>
          <w:szCs w:val="32"/>
        </w:rPr>
      </w:pPr>
    </w:p>
    <w:p w14:paraId="2841ADA7" w14:textId="77777777" w:rsidR="00FE3B12" w:rsidRPr="00550E5A" w:rsidRDefault="00B2068B" w:rsidP="00550E5A">
      <w:pPr>
        <w:pStyle w:val="Listenabsatz"/>
        <w:numPr>
          <w:ilvl w:val="0"/>
          <w:numId w:val="33"/>
        </w:numPr>
        <w:suppressAutoHyphens w:val="0"/>
        <w:spacing w:after="0" w:line="276" w:lineRule="auto"/>
        <w:rPr>
          <w:sz w:val="32"/>
          <w:szCs w:val="32"/>
        </w:rPr>
      </w:pPr>
      <w:r w:rsidRPr="00B2068B">
        <w:rPr>
          <w:b/>
          <w:sz w:val="32"/>
          <w:szCs w:val="32"/>
        </w:rPr>
        <w:t xml:space="preserve">Mitarbeiter mit Gästekontakt </w:t>
      </w:r>
      <w:r w:rsidR="00A83800">
        <w:rPr>
          <w:b/>
          <w:sz w:val="32"/>
          <w:szCs w:val="32"/>
        </w:rPr>
        <w:t xml:space="preserve">haben </w:t>
      </w:r>
      <w:r w:rsidR="00A83800" w:rsidRPr="00A83800">
        <w:rPr>
          <w:b/>
          <w:sz w:val="32"/>
          <w:szCs w:val="32"/>
        </w:rPr>
        <w:t xml:space="preserve">eine den Mund- und Nasenbereich </w:t>
      </w:r>
      <w:r w:rsidR="00A83800" w:rsidRPr="00550E5A">
        <w:rPr>
          <w:sz w:val="32"/>
          <w:szCs w:val="32"/>
        </w:rPr>
        <w:t>abdeckende mechanische Schutzvorrichtung zu tragen.</w:t>
      </w:r>
    </w:p>
    <w:p w14:paraId="7AAF9B28" w14:textId="77777777" w:rsidR="00FE3B12" w:rsidRPr="00550E5A" w:rsidRDefault="00FE3B12" w:rsidP="00550E5A">
      <w:pPr>
        <w:pStyle w:val="Listenabsatz"/>
        <w:numPr>
          <w:ilvl w:val="0"/>
          <w:numId w:val="0"/>
        </w:numPr>
        <w:spacing w:line="276" w:lineRule="auto"/>
        <w:ind w:left="360"/>
        <w:rPr>
          <w:sz w:val="32"/>
          <w:szCs w:val="32"/>
        </w:rPr>
      </w:pPr>
    </w:p>
    <w:p w14:paraId="3DE05647" w14:textId="77777777" w:rsidR="00FE3B12" w:rsidRDefault="003700AA" w:rsidP="00B94B2D">
      <w:pPr>
        <w:pStyle w:val="Listenabsatz"/>
        <w:numPr>
          <w:ilvl w:val="0"/>
          <w:numId w:val="33"/>
        </w:numPr>
        <w:suppressAutoHyphens w:val="0"/>
        <w:spacing w:after="0" w:line="276" w:lineRule="auto"/>
        <w:rPr>
          <w:sz w:val="32"/>
          <w:szCs w:val="32"/>
        </w:rPr>
      </w:pPr>
      <w:r>
        <w:rPr>
          <w:b/>
          <w:sz w:val="32"/>
          <w:szCs w:val="32"/>
        </w:rPr>
        <w:t>Für den</w:t>
      </w:r>
      <w:r w:rsidRPr="00FE3B12">
        <w:rPr>
          <w:b/>
          <w:sz w:val="32"/>
          <w:szCs w:val="32"/>
        </w:rPr>
        <w:t xml:space="preserve"> </w:t>
      </w:r>
      <w:r w:rsidR="00B2068B" w:rsidRPr="00FE3B12">
        <w:rPr>
          <w:b/>
          <w:sz w:val="32"/>
          <w:szCs w:val="32"/>
        </w:rPr>
        <w:t xml:space="preserve">Gastronomiebereich </w:t>
      </w:r>
      <w:r w:rsidR="00F16204">
        <w:rPr>
          <w:b/>
          <w:sz w:val="32"/>
          <w:szCs w:val="32"/>
        </w:rPr>
        <w:t>in</w:t>
      </w:r>
      <w:r w:rsidR="00B2068B" w:rsidRPr="00FE3B12">
        <w:rPr>
          <w:b/>
          <w:sz w:val="32"/>
          <w:szCs w:val="32"/>
        </w:rPr>
        <w:t xml:space="preserve"> Beherbergung</w:t>
      </w:r>
      <w:r w:rsidR="00F16204">
        <w:rPr>
          <w:b/>
          <w:sz w:val="32"/>
          <w:szCs w:val="32"/>
        </w:rPr>
        <w:t>sbetrieben</w:t>
      </w:r>
      <w:r>
        <w:rPr>
          <w:b/>
          <w:sz w:val="32"/>
          <w:szCs w:val="32"/>
        </w:rPr>
        <w:t xml:space="preserve"> </w:t>
      </w:r>
      <w:r w:rsidR="00B2068B" w:rsidRPr="00FE3B12">
        <w:rPr>
          <w:b/>
          <w:sz w:val="32"/>
          <w:szCs w:val="32"/>
        </w:rPr>
        <w:t xml:space="preserve">gelten die gleichen </w:t>
      </w:r>
      <w:r w:rsidR="00A83800">
        <w:rPr>
          <w:b/>
          <w:sz w:val="32"/>
          <w:szCs w:val="32"/>
        </w:rPr>
        <w:t>Bestimmungen</w:t>
      </w:r>
      <w:r w:rsidR="00A83800" w:rsidRPr="00FE3B12">
        <w:rPr>
          <w:b/>
          <w:sz w:val="32"/>
          <w:szCs w:val="32"/>
        </w:rPr>
        <w:t xml:space="preserve"> </w:t>
      </w:r>
      <w:r w:rsidR="00B2068B" w:rsidRPr="00FE3B12">
        <w:rPr>
          <w:b/>
          <w:sz w:val="32"/>
          <w:szCs w:val="32"/>
        </w:rPr>
        <w:t xml:space="preserve">wie </w:t>
      </w:r>
      <w:r w:rsidR="00FB241C">
        <w:rPr>
          <w:b/>
          <w:sz w:val="32"/>
          <w:szCs w:val="32"/>
        </w:rPr>
        <w:t>für</w:t>
      </w:r>
      <w:r w:rsidR="00FB241C" w:rsidRPr="00FE3B12">
        <w:rPr>
          <w:b/>
          <w:sz w:val="32"/>
          <w:szCs w:val="32"/>
        </w:rPr>
        <w:t xml:space="preserve"> </w:t>
      </w:r>
      <w:r w:rsidR="00FB241C">
        <w:rPr>
          <w:b/>
          <w:sz w:val="32"/>
          <w:szCs w:val="32"/>
        </w:rPr>
        <w:t>reine</w:t>
      </w:r>
      <w:r w:rsidR="00FB241C" w:rsidRPr="00FE3B12">
        <w:rPr>
          <w:b/>
          <w:sz w:val="32"/>
          <w:szCs w:val="32"/>
        </w:rPr>
        <w:t xml:space="preserve"> </w:t>
      </w:r>
      <w:r w:rsidR="00B2068B" w:rsidRPr="00FE3B12">
        <w:rPr>
          <w:b/>
          <w:sz w:val="32"/>
          <w:szCs w:val="32"/>
        </w:rPr>
        <w:t>Gastronomie</w:t>
      </w:r>
      <w:r w:rsidR="00FB241C">
        <w:rPr>
          <w:b/>
          <w:sz w:val="32"/>
          <w:szCs w:val="32"/>
        </w:rPr>
        <w:t>betriebe</w:t>
      </w:r>
      <w:r w:rsidR="00B2068B" w:rsidRPr="00FE3B12">
        <w:rPr>
          <w:b/>
          <w:sz w:val="32"/>
          <w:szCs w:val="32"/>
        </w:rPr>
        <w:t xml:space="preserve"> </w:t>
      </w:r>
      <w:r w:rsidR="00B2068B" w:rsidRPr="00B94B2D">
        <w:rPr>
          <w:sz w:val="32"/>
          <w:szCs w:val="32"/>
        </w:rPr>
        <w:t xml:space="preserve">mit </w:t>
      </w:r>
      <w:r w:rsidR="00B2068B" w:rsidRPr="00B94B2D">
        <w:rPr>
          <w:sz w:val="32"/>
          <w:szCs w:val="32"/>
          <w:u w:val="single"/>
        </w:rPr>
        <w:t>einer Erleichterung:</w:t>
      </w:r>
      <w:r w:rsidR="00B2068B" w:rsidRPr="00B94B2D">
        <w:rPr>
          <w:sz w:val="32"/>
          <w:szCs w:val="32"/>
        </w:rPr>
        <w:t xml:space="preserve"> </w:t>
      </w:r>
    </w:p>
    <w:p w14:paraId="625AA84C" w14:textId="77777777" w:rsidR="00B94B2D" w:rsidRPr="00B94B2D" w:rsidRDefault="00B94B2D" w:rsidP="00B94B2D">
      <w:pPr>
        <w:pStyle w:val="Listenabsatz"/>
        <w:numPr>
          <w:ilvl w:val="0"/>
          <w:numId w:val="0"/>
        </w:numPr>
        <w:suppressAutoHyphens w:val="0"/>
        <w:spacing w:after="0" w:line="276" w:lineRule="auto"/>
        <w:ind w:left="720"/>
        <w:rPr>
          <w:sz w:val="32"/>
          <w:szCs w:val="32"/>
        </w:rPr>
      </w:pPr>
    </w:p>
    <w:p w14:paraId="4AF768E4" w14:textId="77777777" w:rsidR="00FE3B12" w:rsidRDefault="00FE3B12" w:rsidP="00550E5A">
      <w:pPr>
        <w:pStyle w:val="Listenabsatz"/>
        <w:numPr>
          <w:ilvl w:val="0"/>
          <w:numId w:val="34"/>
        </w:numPr>
        <w:suppressAutoHyphens w:val="0"/>
        <w:spacing w:after="0" w:line="276" w:lineRule="auto"/>
        <w:rPr>
          <w:sz w:val="32"/>
          <w:szCs w:val="32"/>
        </w:rPr>
      </w:pPr>
      <w:r w:rsidRPr="00B94B2D">
        <w:rPr>
          <w:b/>
          <w:sz w:val="32"/>
          <w:szCs w:val="32"/>
          <w:u w:val="single"/>
        </w:rPr>
        <w:t xml:space="preserve">Buffets können </w:t>
      </w:r>
      <w:r w:rsidR="00CC5573" w:rsidRPr="00B94B2D">
        <w:rPr>
          <w:b/>
          <w:sz w:val="32"/>
          <w:szCs w:val="32"/>
          <w:u w:val="single"/>
        </w:rPr>
        <w:t xml:space="preserve">in Selbstbedienung </w:t>
      </w:r>
      <w:r w:rsidRPr="00B94B2D">
        <w:rPr>
          <w:b/>
          <w:sz w:val="32"/>
          <w:szCs w:val="32"/>
          <w:u w:val="single"/>
        </w:rPr>
        <w:t>angeboten werden</w:t>
      </w:r>
      <w:r w:rsidRPr="00FE3B12">
        <w:rPr>
          <w:sz w:val="32"/>
          <w:szCs w:val="32"/>
        </w:rPr>
        <w:t>, sofern durch besondere hygienische Vorkehrungen das Infektionsrisiko minimiert werden kann</w:t>
      </w:r>
      <w:r w:rsidR="00B94B2D">
        <w:rPr>
          <w:sz w:val="32"/>
          <w:szCs w:val="32"/>
        </w:rPr>
        <w:t>.</w:t>
      </w:r>
    </w:p>
    <w:p w14:paraId="107FC148" w14:textId="77777777" w:rsidR="00B94B2D" w:rsidRDefault="00B94B2D" w:rsidP="00B94B2D">
      <w:pPr>
        <w:pStyle w:val="Listenabsatz"/>
        <w:numPr>
          <w:ilvl w:val="0"/>
          <w:numId w:val="0"/>
        </w:numPr>
        <w:suppressAutoHyphens w:val="0"/>
        <w:spacing w:after="0" w:line="276" w:lineRule="auto"/>
        <w:ind w:left="1428"/>
        <w:rPr>
          <w:sz w:val="32"/>
          <w:szCs w:val="32"/>
        </w:rPr>
      </w:pPr>
    </w:p>
    <w:p w14:paraId="1026A174" w14:textId="77777777" w:rsidR="00B2068B" w:rsidRDefault="00B2068B" w:rsidP="00550E5A">
      <w:pPr>
        <w:pStyle w:val="Listenabsatz"/>
        <w:numPr>
          <w:ilvl w:val="0"/>
          <w:numId w:val="34"/>
        </w:numPr>
        <w:suppressAutoHyphens w:val="0"/>
        <w:spacing w:after="0" w:line="276" w:lineRule="auto"/>
        <w:rPr>
          <w:sz w:val="32"/>
          <w:szCs w:val="32"/>
        </w:rPr>
      </w:pPr>
      <w:r w:rsidRPr="00FE3B12">
        <w:rPr>
          <w:sz w:val="32"/>
          <w:szCs w:val="32"/>
        </w:rPr>
        <w:t>Frühstücksbuffets sind damit grundsätzlich möglich</w:t>
      </w:r>
      <w:r w:rsidR="00B94B2D">
        <w:rPr>
          <w:sz w:val="32"/>
          <w:szCs w:val="32"/>
        </w:rPr>
        <w:t>.</w:t>
      </w:r>
    </w:p>
    <w:p w14:paraId="350C9EC1" w14:textId="77777777" w:rsidR="003700AA" w:rsidRDefault="003700AA" w:rsidP="00550E5A">
      <w:pPr>
        <w:suppressAutoHyphens w:val="0"/>
        <w:spacing w:after="0" w:line="276" w:lineRule="auto"/>
        <w:rPr>
          <w:sz w:val="32"/>
          <w:szCs w:val="32"/>
        </w:rPr>
      </w:pPr>
    </w:p>
    <w:p w14:paraId="4033341F" w14:textId="77777777" w:rsidR="00B2068B" w:rsidRDefault="00FB241C" w:rsidP="00550E5A">
      <w:pPr>
        <w:spacing w:line="276" w:lineRule="auto"/>
        <w:rPr>
          <w:sz w:val="32"/>
          <w:szCs w:val="32"/>
        </w:rPr>
      </w:pPr>
      <w:r>
        <w:rPr>
          <w:b/>
          <w:sz w:val="32"/>
          <w:szCs w:val="32"/>
          <w:u w:val="single"/>
        </w:rPr>
        <w:t>Weitere Klarstellungen:</w:t>
      </w:r>
    </w:p>
    <w:p w14:paraId="07635338" w14:textId="77777777" w:rsidR="00B2068B" w:rsidRDefault="003700AA" w:rsidP="00550E5A">
      <w:pPr>
        <w:numPr>
          <w:ilvl w:val="0"/>
          <w:numId w:val="31"/>
        </w:numPr>
        <w:suppressAutoHyphens w:val="0"/>
        <w:spacing w:after="0" w:line="276" w:lineRule="auto"/>
        <w:contextualSpacing/>
        <w:rPr>
          <w:sz w:val="32"/>
          <w:szCs w:val="32"/>
        </w:rPr>
      </w:pPr>
      <w:r w:rsidRPr="003700AA">
        <w:rPr>
          <w:b/>
          <w:sz w:val="32"/>
          <w:szCs w:val="32"/>
        </w:rPr>
        <w:t xml:space="preserve">Seminare von bis zu 100 Personen </w:t>
      </w:r>
      <w:r w:rsidRPr="00550E5A">
        <w:rPr>
          <w:sz w:val="32"/>
          <w:szCs w:val="32"/>
        </w:rPr>
        <w:t xml:space="preserve">werden unter bestimmten Voraussetzungen wieder </w:t>
      </w:r>
      <w:r w:rsidR="007B27B3">
        <w:rPr>
          <w:sz w:val="32"/>
          <w:szCs w:val="32"/>
        </w:rPr>
        <w:t>erlaubt</w:t>
      </w:r>
      <w:r w:rsidRPr="00550E5A">
        <w:rPr>
          <w:sz w:val="32"/>
          <w:szCs w:val="32"/>
        </w:rPr>
        <w:t>:</w:t>
      </w:r>
    </w:p>
    <w:p w14:paraId="087C498A" w14:textId="77777777" w:rsidR="00B94B2D" w:rsidRDefault="00B94B2D" w:rsidP="00B94B2D">
      <w:pPr>
        <w:suppressAutoHyphens w:val="0"/>
        <w:spacing w:after="0" w:line="276" w:lineRule="auto"/>
        <w:ind w:left="720"/>
        <w:contextualSpacing/>
        <w:rPr>
          <w:sz w:val="32"/>
          <w:szCs w:val="32"/>
        </w:rPr>
      </w:pPr>
    </w:p>
    <w:p w14:paraId="231DDD78" w14:textId="77777777" w:rsidR="003700AA" w:rsidRDefault="002E6161" w:rsidP="00550E5A">
      <w:pPr>
        <w:numPr>
          <w:ilvl w:val="1"/>
          <w:numId w:val="31"/>
        </w:numPr>
        <w:suppressAutoHyphens w:val="0"/>
        <w:spacing w:after="0" w:line="276" w:lineRule="auto"/>
        <w:contextualSpacing/>
        <w:rPr>
          <w:sz w:val="32"/>
          <w:szCs w:val="32"/>
        </w:rPr>
      </w:pPr>
      <w:r>
        <w:rPr>
          <w:sz w:val="32"/>
          <w:szCs w:val="32"/>
        </w:rPr>
        <w:t>Ein</w:t>
      </w:r>
      <w:r w:rsidR="00B2068B">
        <w:rPr>
          <w:sz w:val="32"/>
          <w:szCs w:val="32"/>
        </w:rPr>
        <w:t xml:space="preserve"> Meter Abstand zwischen Personen die</w:t>
      </w:r>
      <w:r w:rsidR="00B2068B" w:rsidRPr="0081272C">
        <w:rPr>
          <w:sz w:val="32"/>
          <w:szCs w:val="32"/>
        </w:rPr>
        <w:t xml:space="preserve"> nicht im gemeinsamen Haushalt leben</w:t>
      </w:r>
    </w:p>
    <w:p w14:paraId="4BC6101F" w14:textId="77777777" w:rsidR="00B94B2D" w:rsidRDefault="00B94B2D" w:rsidP="00B94B2D">
      <w:pPr>
        <w:suppressAutoHyphens w:val="0"/>
        <w:spacing w:after="0" w:line="276" w:lineRule="auto"/>
        <w:ind w:left="1440"/>
        <w:contextualSpacing/>
        <w:rPr>
          <w:sz w:val="32"/>
          <w:szCs w:val="32"/>
        </w:rPr>
      </w:pPr>
    </w:p>
    <w:p w14:paraId="086552B3" w14:textId="77777777" w:rsidR="00B2068B" w:rsidRDefault="002E6161" w:rsidP="00550E5A">
      <w:pPr>
        <w:numPr>
          <w:ilvl w:val="1"/>
          <w:numId w:val="31"/>
        </w:numPr>
        <w:suppressAutoHyphens w:val="0"/>
        <w:spacing w:after="0" w:line="276" w:lineRule="auto"/>
        <w:contextualSpacing/>
        <w:rPr>
          <w:sz w:val="32"/>
          <w:szCs w:val="32"/>
        </w:rPr>
      </w:pPr>
      <w:r>
        <w:rPr>
          <w:sz w:val="32"/>
          <w:szCs w:val="32"/>
        </w:rPr>
        <w:t xml:space="preserve">Tragen </w:t>
      </w:r>
      <w:r w:rsidR="00FE3B12">
        <w:rPr>
          <w:sz w:val="32"/>
          <w:szCs w:val="32"/>
        </w:rPr>
        <w:t>ein</w:t>
      </w:r>
      <w:r>
        <w:rPr>
          <w:sz w:val="32"/>
          <w:szCs w:val="32"/>
        </w:rPr>
        <w:t>es</w:t>
      </w:r>
      <w:r w:rsidR="00FE3B12">
        <w:rPr>
          <w:sz w:val="32"/>
          <w:szCs w:val="32"/>
        </w:rPr>
        <w:t xml:space="preserve"> </w:t>
      </w:r>
      <w:r w:rsidR="00B2068B" w:rsidRPr="00FE3B12">
        <w:rPr>
          <w:sz w:val="32"/>
          <w:szCs w:val="32"/>
        </w:rPr>
        <w:t>Mund-Nasen-Schutz</w:t>
      </w:r>
      <w:r>
        <w:rPr>
          <w:sz w:val="32"/>
          <w:szCs w:val="32"/>
        </w:rPr>
        <w:t>es</w:t>
      </w:r>
    </w:p>
    <w:p w14:paraId="322263E9" w14:textId="77777777" w:rsidR="00B94B2D" w:rsidRPr="00FE3B12" w:rsidRDefault="00B94B2D" w:rsidP="00B94B2D">
      <w:pPr>
        <w:suppressAutoHyphens w:val="0"/>
        <w:spacing w:after="0" w:line="276" w:lineRule="auto"/>
        <w:ind w:left="1440"/>
        <w:contextualSpacing/>
        <w:rPr>
          <w:sz w:val="32"/>
          <w:szCs w:val="32"/>
        </w:rPr>
      </w:pPr>
    </w:p>
    <w:p w14:paraId="6C5FB50A" w14:textId="77777777" w:rsidR="002E6705" w:rsidRPr="00CC5573" w:rsidRDefault="008427E4" w:rsidP="00550E5A">
      <w:pPr>
        <w:numPr>
          <w:ilvl w:val="1"/>
          <w:numId w:val="31"/>
        </w:numPr>
        <w:suppressAutoHyphens w:val="0"/>
        <w:spacing w:after="0" w:line="276" w:lineRule="auto"/>
        <w:contextualSpacing/>
        <w:rPr>
          <w:sz w:val="32"/>
          <w:szCs w:val="32"/>
        </w:rPr>
      </w:pPr>
      <w:r w:rsidRPr="008427E4">
        <w:rPr>
          <w:sz w:val="32"/>
          <w:szCs w:val="32"/>
          <w:u w:val="single"/>
        </w:rPr>
        <w:t>Ausnahme:</w:t>
      </w:r>
      <w:r w:rsidR="00B2068B" w:rsidRPr="008427E4">
        <w:rPr>
          <w:sz w:val="32"/>
          <w:szCs w:val="32"/>
        </w:rPr>
        <w:t xml:space="preserve"> wenn die Eigenart der Ausbildung oder Schulung </w:t>
      </w:r>
      <w:r w:rsidRPr="008427E4">
        <w:rPr>
          <w:sz w:val="32"/>
          <w:szCs w:val="32"/>
        </w:rPr>
        <w:t>das Einhalten dieser Voraussetzungen</w:t>
      </w:r>
      <w:r w:rsidR="00B2068B" w:rsidRPr="008427E4">
        <w:rPr>
          <w:sz w:val="32"/>
          <w:szCs w:val="32"/>
        </w:rPr>
        <w:t xml:space="preserve"> nicht ermöglicht</w:t>
      </w:r>
      <w:r w:rsidR="002E6705">
        <w:rPr>
          <w:sz w:val="32"/>
          <w:szCs w:val="32"/>
        </w:rPr>
        <w:t xml:space="preserve"> (z.B. </w:t>
      </w:r>
      <w:proofErr w:type="spellStart"/>
      <w:r w:rsidR="002E6705">
        <w:rPr>
          <w:sz w:val="32"/>
          <w:szCs w:val="32"/>
        </w:rPr>
        <w:t>Erstehilfekurs</w:t>
      </w:r>
      <w:proofErr w:type="spellEnd"/>
      <w:r w:rsidR="002E6705">
        <w:rPr>
          <w:sz w:val="32"/>
          <w:szCs w:val="32"/>
        </w:rPr>
        <w:t>)</w:t>
      </w:r>
      <w:r w:rsidR="00B2068B" w:rsidRPr="008427E4">
        <w:rPr>
          <w:sz w:val="32"/>
          <w:szCs w:val="32"/>
        </w:rPr>
        <w:t>,</w:t>
      </w:r>
      <w:r w:rsidR="00B2068B" w:rsidRPr="00FE3B12">
        <w:rPr>
          <w:sz w:val="32"/>
          <w:szCs w:val="32"/>
        </w:rPr>
        <w:t xml:space="preserve"> </w:t>
      </w:r>
      <w:r w:rsidR="00FE3B12" w:rsidRPr="00FE3B12">
        <w:rPr>
          <w:sz w:val="32"/>
          <w:szCs w:val="32"/>
        </w:rPr>
        <w:t>ist durch sonstige geeignete Schutzmaßnahmen das Infektionsrisiko zu minimieren</w:t>
      </w:r>
      <w:r w:rsidR="00FE3B12">
        <w:rPr>
          <w:sz w:val="32"/>
          <w:szCs w:val="32"/>
        </w:rPr>
        <w:t>.</w:t>
      </w:r>
    </w:p>
    <w:p w14:paraId="2EB120D8" w14:textId="77777777" w:rsidR="002E6705" w:rsidRDefault="002E6705" w:rsidP="00550E5A">
      <w:pPr>
        <w:spacing w:after="0" w:line="276" w:lineRule="auto"/>
        <w:contextualSpacing/>
        <w:rPr>
          <w:sz w:val="32"/>
          <w:szCs w:val="32"/>
        </w:rPr>
      </w:pPr>
    </w:p>
    <w:p w14:paraId="5C45BAA3" w14:textId="77777777" w:rsidR="00FE3B12" w:rsidRDefault="00B2068B" w:rsidP="00550E5A">
      <w:pPr>
        <w:numPr>
          <w:ilvl w:val="0"/>
          <w:numId w:val="31"/>
        </w:numPr>
        <w:suppressAutoHyphens w:val="0"/>
        <w:spacing w:after="0" w:line="276" w:lineRule="auto"/>
        <w:ind w:left="714" w:hanging="357"/>
        <w:contextualSpacing/>
        <w:rPr>
          <w:sz w:val="32"/>
          <w:szCs w:val="32"/>
        </w:rPr>
      </w:pPr>
      <w:r w:rsidRPr="00103E1A">
        <w:rPr>
          <w:b/>
          <w:sz w:val="32"/>
          <w:szCs w:val="32"/>
        </w:rPr>
        <w:t>Wellnesseinrichtungen</w:t>
      </w:r>
      <w:r w:rsidRPr="00103E1A">
        <w:rPr>
          <w:sz w:val="32"/>
          <w:szCs w:val="32"/>
        </w:rPr>
        <w:t xml:space="preserve"> können genutzt werden, wenn Betriebe ihre Hygienemaßnahmen </w:t>
      </w:r>
      <w:r w:rsidR="007B27B3" w:rsidRPr="00103E1A">
        <w:rPr>
          <w:sz w:val="32"/>
          <w:szCs w:val="32"/>
        </w:rPr>
        <w:t xml:space="preserve">gemäß den Empfehlungen des Gesundheitsministeriums </w:t>
      </w:r>
      <w:r w:rsidR="009A7857">
        <w:rPr>
          <w:sz w:val="32"/>
          <w:szCs w:val="32"/>
        </w:rPr>
        <w:t>gestalten</w:t>
      </w:r>
      <w:r w:rsidRPr="00103E1A">
        <w:rPr>
          <w:sz w:val="32"/>
          <w:szCs w:val="32"/>
        </w:rPr>
        <w:t>.</w:t>
      </w:r>
    </w:p>
    <w:p w14:paraId="7A15D395" w14:textId="77777777" w:rsidR="00103E1A" w:rsidRPr="00103E1A" w:rsidRDefault="00103E1A" w:rsidP="00103E1A">
      <w:pPr>
        <w:suppressAutoHyphens w:val="0"/>
        <w:spacing w:after="0" w:line="276" w:lineRule="auto"/>
        <w:ind w:left="714"/>
        <w:contextualSpacing/>
        <w:rPr>
          <w:sz w:val="32"/>
          <w:szCs w:val="32"/>
        </w:rPr>
      </w:pPr>
    </w:p>
    <w:p w14:paraId="3262E933" w14:textId="77777777" w:rsidR="00B2068B" w:rsidRDefault="00B2068B" w:rsidP="00550E5A">
      <w:pPr>
        <w:numPr>
          <w:ilvl w:val="1"/>
          <w:numId w:val="31"/>
        </w:numPr>
        <w:suppressAutoHyphens w:val="0"/>
        <w:spacing w:after="0" w:line="276" w:lineRule="auto"/>
        <w:contextualSpacing/>
        <w:rPr>
          <w:sz w:val="32"/>
          <w:szCs w:val="32"/>
        </w:rPr>
      </w:pPr>
      <w:r w:rsidRPr="00FE3B12">
        <w:rPr>
          <w:sz w:val="32"/>
          <w:szCs w:val="32"/>
        </w:rPr>
        <w:t xml:space="preserve">Die nötigen </w:t>
      </w:r>
      <w:r w:rsidRPr="00FE3B12">
        <w:rPr>
          <w:b/>
          <w:sz w:val="32"/>
          <w:szCs w:val="32"/>
        </w:rPr>
        <w:t xml:space="preserve">Empfehlungen für Schwimmbäder und Wellness-Anlagen </w:t>
      </w:r>
      <w:r w:rsidRPr="00FE3B12">
        <w:rPr>
          <w:sz w:val="32"/>
          <w:szCs w:val="32"/>
        </w:rPr>
        <w:t>hat das Gesundheitsministerium bereits veröffentlicht.</w:t>
      </w:r>
    </w:p>
    <w:p w14:paraId="17991CED" w14:textId="77777777" w:rsidR="00FE3B12" w:rsidRDefault="00FE3B12" w:rsidP="00550E5A">
      <w:pPr>
        <w:suppressAutoHyphens w:val="0"/>
        <w:spacing w:after="0" w:line="276" w:lineRule="auto"/>
        <w:contextualSpacing/>
        <w:rPr>
          <w:sz w:val="32"/>
          <w:szCs w:val="32"/>
        </w:rPr>
      </w:pPr>
    </w:p>
    <w:p w14:paraId="67F769F1" w14:textId="77777777" w:rsidR="009447C8" w:rsidRDefault="00B2068B" w:rsidP="00550E5A">
      <w:pPr>
        <w:pStyle w:val="Listenabsatz"/>
        <w:numPr>
          <w:ilvl w:val="0"/>
          <w:numId w:val="35"/>
        </w:numPr>
        <w:suppressAutoHyphens w:val="0"/>
        <w:spacing w:after="0" w:line="276" w:lineRule="auto"/>
        <w:rPr>
          <w:b/>
          <w:sz w:val="32"/>
          <w:szCs w:val="32"/>
        </w:rPr>
      </w:pPr>
      <w:r w:rsidRPr="00FE3B12">
        <w:rPr>
          <w:sz w:val="32"/>
          <w:szCs w:val="32"/>
        </w:rPr>
        <w:t xml:space="preserve">Auch </w:t>
      </w:r>
      <w:r w:rsidRPr="00FE3B12">
        <w:rPr>
          <w:b/>
          <w:sz w:val="32"/>
          <w:szCs w:val="32"/>
        </w:rPr>
        <w:t>Schutzhütten</w:t>
      </w:r>
      <w:r w:rsidRPr="00FE3B12">
        <w:rPr>
          <w:sz w:val="32"/>
          <w:szCs w:val="32"/>
        </w:rPr>
        <w:t xml:space="preserve"> können ab 29.5. wieder Wanderer beherbergen, </w:t>
      </w:r>
      <w:r w:rsidRPr="00FE3B12">
        <w:rPr>
          <w:b/>
          <w:sz w:val="32"/>
          <w:szCs w:val="32"/>
        </w:rPr>
        <w:t>Gemeinschaftsschlafräume</w:t>
      </w:r>
      <w:r w:rsidRPr="00FE3B12">
        <w:rPr>
          <w:sz w:val="32"/>
          <w:szCs w:val="32"/>
        </w:rPr>
        <w:t xml:space="preserve"> können </w:t>
      </w:r>
      <w:r w:rsidR="009447C8">
        <w:rPr>
          <w:sz w:val="32"/>
          <w:szCs w:val="32"/>
        </w:rPr>
        <w:t xml:space="preserve">unter den folgenden Voraussetzungen </w:t>
      </w:r>
      <w:r w:rsidRPr="00FE3B12">
        <w:rPr>
          <w:b/>
          <w:sz w:val="32"/>
          <w:szCs w:val="32"/>
        </w:rPr>
        <w:t>genutzt werden</w:t>
      </w:r>
      <w:r w:rsidR="009447C8">
        <w:rPr>
          <w:b/>
          <w:sz w:val="32"/>
          <w:szCs w:val="32"/>
        </w:rPr>
        <w:t>:</w:t>
      </w:r>
    </w:p>
    <w:p w14:paraId="19A82516" w14:textId="77777777" w:rsidR="00B94B2D" w:rsidRDefault="00B94B2D" w:rsidP="00B94B2D">
      <w:pPr>
        <w:pStyle w:val="Listenabsatz"/>
        <w:numPr>
          <w:ilvl w:val="0"/>
          <w:numId w:val="0"/>
        </w:numPr>
        <w:suppressAutoHyphens w:val="0"/>
        <w:spacing w:after="0" w:line="276" w:lineRule="auto"/>
        <w:ind w:left="1440"/>
        <w:rPr>
          <w:sz w:val="32"/>
          <w:szCs w:val="32"/>
        </w:rPr>
      </w:pPr>
    </w:p>
    <w:p w14:paraId="62A36AFF" w14:textId="77777777" w:rsidR="009447C8" w:rsidRPr="009447C8" w:rsidRDefault="00FE3B12" w:rsidP="00550E5A">
      <w:pPr>
        <w:pStyle w:val="Listenabsatz"/>
        <w:numPr>
          <w:ilvl w:val="1"/>
          <w:numId w:val="35"/>
        </w:numPr>
        <w:suppressAutoHyphens w:val="0"/>
        <w:spacing w:after="0" w:line="276" w:lineRule="auto"/>
        <w:rPr>
          <w:sz w:val="32"/>
          <w:szCs w:val="32"/>
        </w:rPr>
      </w:pPr>
      <w:r w:rsidRPr="009447C8">
        <w:rPr>
          <w:sz w:val="32"/>
          <w:szCs w:val="32"/>
        </w:rPr>
        <w:t xml:space="preserve">Die Nächtigung in einem Schlaflager oder in Gemeinschaftsschlafräumen ist zulässig, wenn gegenüber Personen, die nicht im gemeinsamen Haushalt leben, ein Abstand von </w:t>
      </w:r>
      <w:r w:rsidRPr="009447C8">
        <w:rPr>
          <w:b/>
          <w:sz w:val="32"/>
          <w:szCs w:val="32"/>
        </w:rPr>
        <w:t>zwei Metern</w:t>
      </w:r>
      <w:r w:rsidRPr="009447C8">
        <w:rPr>
          <w:sz w:val="32"/>
          <w:szCs w:val="32"/>
        </w:rPr>
        <w:t xml:space="preserve"> eingehalten wird </w:t>
      </w:r>
    </w:p>
    <w:p w14:paraId="324CA6B5" w14:textId="77777777" w:rsidR="00B94B2D" w:rsidRPr="00B94B2D" w:rsidRDefault="00B94B2D" w:rsidP="00B94B2D">
      <w:pPr>
        <w:pStyle w:val="Listenabsatz"/>
        <w:numPr>
          <w:ilvl w:val="0"/>
          <w:numId w:val="0"/>
        </w:numPr>
        <w:suppressAutoHyphens w:val="0"/>
        <w:spacing w:after="0" w:line="276" w:lineRule="auto"/>
        <w:ind w:left="1440"/>
        <w:rPr>
          <w:sz w:val="32"/>
          <w:szCs w:val="32"/>
        </w:rPr>
      </w:pPr>
    </w:p>
    <w:p w14:paraId="41A44113" w14:textId="77777777" w:rsidR="00FE3B12" w:rsidRDefault="007B27B3" w:rsidP="00550E5A">
      <w:pPr>
        <w:pStyle w:val="Listenabsatz"/>
        <w:numPr>
          <w:ilvl w:val="1"/>
          <w:numId w:val="35"/>
        </w:numPr>
        <w:suppressAutoHyphens w:val="0"/>
        <w:spacing w:after="0" w:line="276" w:lineRule="auto"/>
        <w:rPr>
          <w:sz w:val="32"/>
          <w:szCs w:val="32"/>
        </w:rPr>
      </w:pPr>
      <w:r>
        <w:rPr>
          <w:b/>
          <w:sz w:val="32"/>
          <w:szCs w:val="32"/>
        </w:rPr>
        <w:t xml:space="preserve">oder </w:t>
      </w:r>
      <w:r w:rsidR="00FE3B12" w:rsidRPr="009447C8">
        <w:rPr>
          <w:b/>
          <w:sz w:val="32"/>
          <w:szCs w:val="32"/>
        </w:rPr>
        <w:t>durch geeignete Schutzmaßnahmen</w:t>
      </w:r>
      <w:r w:rsidR="00FE3B12" w:rsidRPr="009447C8">
        <w:rPr>
          <w:sz w:val="32"/>
          <w:szCs w:val="32"/>
        </w:rPr>
        <w:t xml:space="preserve"> zur räumlichen Trennung das Infektionsrisiko minimiert werden kann.</w:t>
      </w:r>
    </w:p>
    <w:p w14:paraId="55614F24" w14:textId="77777777" w:rsidR="001A2643" w:rsidRPr="001A2643" w:rsidRDefault="001A2643" w:rsidP="001A2643">
      <w:pPr>
        <w:suppressAutoHyphens w:val="0"/>
        <w:spacing w:after="0" w:line="276" w:lineRule="auto"/>
        <w:rPr>
          <w:sz w:val="32"/>
          <w:szCs w:val="32"/>
        </w:rPr>
      </w:pPr>
    </w:p>
    <w:p w14:paraId="1125FEBC" w14:textId="77777777" w:rsidR="001A2643" w:rsidRPr="00734D28" w:rsidRDefault="00CC5573" w:rsidP="001A2643">
      <w:pPr>
        <w:pStyle w:val="Listenabsatz"/>
        <w:numPr>
          <w:ilvl w:val="0"/>
          <w:numId w:val="35"/>
        </w:numPr>
        <w:suppressAutoHyphens w:val="0"/>
        <w:spacing w:after="0" w:line="276" w:lineRule="auto"/>
        <w:rPr>
          <w:sz w:val="32"/>
          <w:szCs w:val="32"/>
        </w:rPr>
      </w:pPr>
      <w:r w:rsidRPr="00CC5573">
        <w:rPr>
          <w:b/>
          <w:sz w:val="32"/>
          <w:szCs w:val="32"/>
        </w:rPr>
        <w:t>Auch Seilbahnen und Freizeitbetriebe werden ab 29. Mai wieder öffnen können</w:t>
      </w:r>
      <w:r>
        <w:rPr>
          <w:b/>
          <w:sz w:val="32"/>
          <w:szCs w:val="32"/>
        </w:rPr>
        <w:t>.</w:t>
      </w:r>
    </w:p>
    <w:p w14:paraId="79AA1FED" w14:textId="77777777" w:rsidR="00734D28" w:rsidRPr="00CC5573" w:rsidRDefault="00734D28" w:rsidP="00734D28">
      <w:pPr>
        <w:pStyle w:val="Listenabsatz"/>
        <w:numPr>
          <w:ilvl w:val="0"/>
          <w:numId w:val="0"/>
        </w:numPr>
        <w:suppressAutoHyphens w:val="0"/>
        <w:spacing w:after="0" w:line="276" w:lineRule="auto"/>
        <w:ind w:left="720"/>
        <w:rPr>
          <w:sz w:val="32"/>
          <w:szCs w:val="32"/>
        </w:rPr>
      </w:pPr>
    </w:p>
    <w:p w14:paraId="0E97B8B1" w14:textId="77777777" w:rsidR="00CC5573" w:rsidRPr="00CC5573" w:rsidRDefault="00CC5573" w:rsidP="001A2643">
      <w:pPr>
        <w:pStyle w:val="Listenabsatz"/>
        <w:numPr>
          <w:ilvl w:val="0"/>
          <w:numId w:val="35"/>
        </w:numPr>
        <w:suppressAutoHyphens w:val="0"/>
        <w:spacing w:after="0" w:line="276" w:lineRule="auto"/>
        <w:rPr>
          <w:sz w:val="32"/>
          <w:szCs w:val="32"/>
        </w:rPr>
      </w:pPr>
      <w:r>
        <w:rPr>
          <w:sz w:val="32"/>
          <w:szCs w:val="32"/>
        </w:rPr>
        <w:t>Diesbezügliche Regelungen des Gesundheitsministeriums sind gerade in Ausarbeitung</w:t>
      </w:r>
    </w:p>
    <w:p w14:paraId="6D951FDC" w14:textId="77777777" w:rsidR="001A2643" w:rsidRPr="001A2643" w:rsidRDefault="001A2643" w:rsidP="001A2643">
      <w:pPr>
        <w:suppressAutoHyphens w:val="0"/>
        <w:spacing w:after="0" w:line="276" w:lineRule="auto"/>
        <w:rPr>
          <w:sz w:val="32"/>
          <w:szCs w:val="32"/>
          <w:highlight w:val="yellow"/>
        </w:rPr>
      </w:pPr>
    </w:p>
    <w:p w14:paraId="0CF438A8" w14:textId="77777777" w:rsidR="00550E5A" w:rsidRDefault="00B2068B" w:rsidP="00550E5A">
      <w:pPr>
        <w:spacing w:after="0" w:line="276" w:lineRule="auto"/>
        <w:jc w:val="both"/>
        <w:rPr>
          <w:rFonts w:ascii="Calibri" w:hAnsi="Calibri" w:cs="Calibri"/>
          <w:sz w:val="32"/>
          <w:szCs w:val="32"/>
        </w:rPr>
      </w:pPr>
      <w:r>
        <w:rPr>
          <w:sz w:val="32"/>
          <w:szCs w:val="32"/>
        </w:rPr>
        <w:t>F</w:t>
      </w:r>
      <w:r w:rsidRPr="002A1E4D">
        <w:rPr>
          <w:sz w:val="32"/>
          <w:szCs w:val="32"/>
        </w:rPr>
        <w:t xml:space="preserve">ür die Beherbergung haben wir damit </w:t>
      </w:r>
      <w:r>
        <w:rPr>
          <w:sz w:val="32"/>
          <w:szCs w:val="32"/>
        </w:rPr>
        <w:t>einfache Rahmenbedingungen geschaffen, die den</w:t>
      </w:r>
      <w:r w:rsidRPr="002A1E4D">
        <w:rPr>
          <w:sz w:val="32"/>
          <w:szCs w:val="32"/>
        </w:rPr>
        <w:t xml:space="preserve"> </w:t>
      </w:r>
      <w:r w:rsidRPr="002A1E4D">
        <w:rPr>
          <w:b/>
          <w:sz w:val="32"/>
          <w:szCs w:val="32"/>
        </w:rPr>
        <w:t xml:space="preserve">Schutz der Gesundheit </w:t>
      </w:r>
      <w:r>
        <w:rPr>
          <w:b/>
          <w:sz w:val="32"/>
          <w:szCs w:val="32"/>
        </w:rPr>
        <w:t xml:space="preserve">bestmöglich sichern </w:t>
      </w:r>
      <w:r w:rsidRPr="002A1E4D">
        <w:rPr>
          <w:b/>
          <w:sz w:val="32"/>
          <w:szCs w:val="32"/>
        </w:rPr>
        <w:t xml:space="preserve">und </w:t>
      </w:r>
      <w:r w:rsidR="00FE3B12">
        <w:rPr>
          <w:b/>
          <w:sz w:val="32"/>
          <w:szCs w:val="32"/>
        </w:rPr>
        <w:t>ein</w:t>
      </w:r>
      <w:r w:rsidRPr="002A1E4D">
        <w:rPr>
          <w:b/>
          <w:sz w:val="32"/>
          <w:szCs w:val="32"/>
        </w:rPr>
        <w:t xml:space="preserve"> </w:t>
      </w:r>
      <w:r w:rsidR="00FE3B12">
        <w:rPr>
          <w:b/>
          <w:sz w:val="32"/>
          <w:szCs w:val="32"/>
        </w:rPr>
        <w:t>praktikables Wiederhochfahren des</w:t>
      </w:r>
      <w:r w:rsidRPr="002A1E4D">
        <w:rPr>
          <w:b/>
          <w:sz w:val="32"/>
          <w:szCs w:val="32"/>
        </w:rPr>
        <w:t xml:space="preserve"> </w:t>
      </w:r>
      <w:r>
        <w:rPr>
          <w:b/>
          <w:sz w:val="32"/>
          <w:szCs w:val="32"/>
        </w:rPr>
        <w:t>Betrieb</w:t>
      </w:r>
      <w:r w:rsidR="00FE3B12">
        <w:rPr>
          <w:b/>
          <w:sz w:val="32"/>
          <w:szCs w:val="32"/>
        </w:rPr>
        <w:t>s</w:t>
      </w:r>
      <w:r w:rsidRPr="002A1E4D">
        <w:rPr>
          <w:sz w:val="32"/>
          <w:szCs w:val="32"/>
        </w:rPr>
        <w:t xml:space="preserve"> </w:t>
      </w:r>
      <w:r>
        <w:rPr>
          <w:sz w:val="32"/>
          <w:szCs w:val="32"/>
        </w:rPr>
        <w:t>ermöglichen sollen.</w:t>
      </w:r>
    </w:p>
    <w:p w14:paraId="102E30B8" w14:textId="77777777" w:rsidR="00550E5A" w:rsidRDefault="00550E5A" w:rsidP="00550E5A">
      <w:pPr>
        <w:spacing w:after="0" w:line="276" w:lineRule="auto"/>
        <w:jc w:val="both"/>
        <w:rPr>
          <w:rFonts w:ascii="Calibri" w:hAnsi="Calibri" w:cs="Calibri"/>
          <w:sz w:val="32"/>
          <w:szCs w:val="32"/>
        </w:rPr>
      </w:pPr>
    </w:p>
    <w:p w14:paraId="570FB259" w14:textId="77777777" w:rsidR="00C856E6" w:rsidRDefault="004A1155" w:rsidP="00550E5A">
      <w:pPr>
        <w:spacing w:after="0" w:line="276" w:lineRule="auto"/>
        <w:rPr>
          <w:rFonts w:ascii="Calibri" w:hAnsi="Calibri" w:cs="Calibri"/>
          <w:sz w:val="32"/>
          <w:szCs w:val="32"/>
        </w:rPr>
      </w:pPr>
      <w:r w:rsidRPr="00395AA9">
        <w:rPr>
          <w:rFonts w:ascii="Calibri" w:hAnsi="Calibri" w:cs="Calibri"/>
          <w:sz w:val="32"/>
          <w:szCs w:val="32"/>
        </w:rPr>
        <w:t>Alle weiteren Information</w:t>
      </w:r>
      <w:r w:rsidR="00395AA9">
        <w:rPr>
          <w:rFonts w:ascii="Calibri" w:hAnsi="Calibri" w:cs="Calibri"/>
          <w:sz w:val="32"/>
          <w:szCs w:val="32"/>
        </w:rPr>
        <w:t>e</w:t>
      </w:r>
      <w:r w:rsidR="00734D28">
        <w:rPr>
          <w:rFonts w:ascii="Calibri" w:hAnsi="Calibri" w:cs="Calibri"/>
          <w:sz w:val="32"/>
          <w:szCs w:val="32"/>
        </w:rPr>
        <w:t xml:space="preserve">n und Details befinden sich auf: </w:t>
      </w:r>
      <w:hyperlink r:id="rId8" w:history="1">
        <w:r w:rsidRPr="00922824">
          <w:rPr>
            <w:rStyle w:val="Hyperlink"/>
            <w:rFonts w:ascii="Calibri" w:hAnsi="Calibri" w:cs="Calibri"/>
            <w:b/>
            <w:sz w:val="32"/>
            <w:szCs w:val="32"/>
          </w:rPr>
          <w:t>www.sichere-gastfreundschaft.at</w:t>
        </w:r>
      </w:hyperlink>
      <w:r w:rsidRPr="00395AA9">
        <w:rPr>
          <w:rFonts w:ascii="Calibri" w:hAnsi="Calibri" w:cs="Calibri"/>
          <w:sz w:val="32"/>
          <w:szCs w:val="32"/>
        </w:rPr>
        <w:t xml:space="preserve">. </w:t>
      </w:r>
    </w:p>
    <w:p w14:paraId="1039E052" w14:textId="77777777" w:rsidR="00CC5573" w:rsidRDefault="00CC5573" w:rsidP="00550E5A">
      <w:pPr>
        <w:spacing w:after="0" w:line="276" w:lineRule="auto"/>
        <w:rPr>
          <w:rFonts w:ascii="Calibri" w:hAnsi="Calibri" w:cs="Calibri"/>
          <w:sz w:val="32"/>
          <w:szCs w:val="32"/>
        </w:rPr>
      </w:pPr>
    </w:p>
    <w:p w14:paraId="175F510E" w14:textId="77777777" w:rsidR="00CC5573" w:rsidRPr="00145A50" w:rsidRDefault="00CC5573" w:rsidP="00550E5A">
      <w:pPr>
        <w:spacing w:after="0" w:line="276" w:lineRule="auto"/>
        <w:rPr>
          <w:rFonts w:ascii="Calibri" w:hAnsi="Calibri" w:cs="Calibri"/>
          <w:b/>
          <w:sz w:val="32"/>
          <w:szCs w:val="32"/>
          <w:u w:val="single"/>
        </w:rPr>
      </w:pPr>
      <w:r w:rsidRPr="00145A50">
        <w:rPr>
          <w:rFonts w:ascii="Calibri" w:hAnsi="Calibri" w:cs="Calibri"/>
          <w:b/>
          <w:sz w:val="32"/>
          <w:szCs w:val="32"/>
          <w:u w:val="single"/>
        </w:rPr>
        <w:t>Zitate Elisabeth Köstinger:</w:t>
      </w:r>
    </w:p>
    <w:p w14:paraId="3EB54075" w14:textId="77777777" w:rsidR="00CC5573" w:rsidRDefault="00CC5573" w:rsidP="00550E5A">
      <w:pPr>
        <w:spacing w:after="0" w:line="276" w:lineRule="auto"/>
        <w:rPr>
          <w:rFonts w:ascii="Calibri" w:hAnsi="Calibri" w:cs="Calibri"/>
          <w:sz w:val="32"/>
          <w:szCs w:val="32"/>
        </w:rPr>
      </w:pPr>
      <w:r>
        <w:rPr>
          <w:rFonts w:ascii="Calibri" w:hAnsi="Calibri" w:cs="Calibri"/>
          <w:sz w:val="32"/>
          <w:szCs w:val="32"/>
        </w:rPr>
        <w:t xml:space="preserve">„Die </w:t>
      </w:r>
      <w:proofErr w:type="spellStart"/>
      <w:r>
        <w:rPr>
          <w:rFonts w:ascii="Calibri" w:hAnsi="Calibri" w:cs="Calibri"/>
          <w:sz w:val="32"/>
          <w:szCs w:val="32"/>
        </w:rPr>
        <w:t>Gastro</w:t>
      </w:r>
      <w:proofErr w:type="spellEnd"/>
      <w:r>
        <w:rPr>
          <w:rFonts w:ascii="Calibri" w:hAnsi="Calibri" w:cs="Calibri"/>
          <w:sz w:val="32"/>
          <w:szCs w:val="32"/>
        </w:rPr>
        <w:t xml:space="preserve">-Öffnung hat schon gezeigt: Die Sehnsucht nach einem Besuch im Wirtshaus oder Kaffeehaus war schon groß. Ebenso groß ist der Wunsch nach einem Urlaub in Österreich. Sowohl die </w:t>
      </w:r>
      <w:proofErr w:type="gramStart"/>
      <w:r>
        <w:rPr>
          <w:rFonts w:ascii="Calibri" w:hAnsi="Calibri" w:cs="Calibri"/>
          <w:sz w:val="32"/>
          <w:szCs w:val="32"/>
        </w:rPr>
        <w:t>Betriebe,</w:t>
      </w:r>
      <w:proofErr w:type="gramEnd"/>
      <w:r>
        <w:rPr>
          <w:rFonts w:ascii="Calibri" w:hAnsi="Calibri" w:cs="Calibri"/>
          <w:sz w:val="32"/>
          <w:szCs w:val="32"/>
        </w:rPr>
        <w:t xml:space="preserve"> als auch die Gäste freuen sich darauf, dass es nun wieder los geht, sowohl in der Gastronomie, als auch in der Hotellerie.“</w:t>
      </w:r>
    </w:p>
    <w:p w14:paraId="4A768F16" w14:textId="77777777" w:rsidR="00CC5573" w:rsidRDefault="00CC5573" w:rsidP="00550E5A">
      <w:pPr>
        <w:spacing w:after="0" w:line="276" w:lineRule="auto"/>
        <w:rPr>
          <w:rFonts w:ascii="Calibri" w:hAnsi="Calibri" w:cs="Calibri"/>
          <w:sz w:val="32"/>
          <w:szCs w:val="32"/>
        </w:rPr>
      </w:pPr>
    </w:p>
    <w:p w14:paraId="415C1CE1" w14:textId="77777777" w:rsidR="00CC5573" w:rsidRDefault="00CC5573" w:rsidP="00550E5A">
      <w:pPr>
        <w:spacing w:after="0" w:line="276" w:lineRule="auto"/>
        <w:rPr>
          <w:rFonts w:ascii="Calibri" w:hAnsi="Calibri" w:cs="Calibri"/>
          <w:sz w:val="32"/>
          <w:szCs w:val="32"/>
        </w:rPr>
      </w:pPr>
      <w:r>
        <w:rPr>
          <w:rFonts w:ascii="Calibri" w:hAnsi="Calibri" w:cs="Calibri"/>
          <w:sz w:val="32"/>
          <w:szCs w:val="32"/>
        </w:rPr>
        <w:t>„Wir haben auch für die Beherbergung klare und einfache Regeln geschaffen. Und wir setzen natürlich auch auf die Eigenverantwortung der Gäste und der Betriebe. Jeder will eine zweite Infektionswelle vermeiden, daher ist es wichtig, sich an diese Rahmenbedingungen zu halten.“</w:t>
      </w:r>
    </w:p>
    <w:p w14:paraId="05CCAE12" w14:textId="77777777" w:rsidR="00CC5573" w:rsidRDefault="00CC5573" w:rsidP="00550E5A">
      <w:pPr>
        <w:spacing w:after="0" w:line="276" w:lineRule="auto"/>
        <w:rPr>
          <w:rFonts w:ascii="Calibri" w:hAnsi="Calibri" w:cs="Calibri"/>
          <w:sz w:val="32"/>
          <w:szCs w:val="32"/>
        </w:rPr>
      </w:pPr>
    </w:p>
    <w:p w14:paraId="183EA336" w14:textId="77777777" w:rsidR="00145A50" w:rsidRPr="00145A50" w:rsidRDefault="00CC5573" w:rsidP="00550E5A">
      <w:pPr>
        <w:spacing w:after="0" w:line="276" w:lineRule="auto"/>
        <w:rPr>
          <w:rFonts w:ascii="Calibri" w:hAnsi="Calibri" w:cs="Calibri"/>
          <w:sz w:val="32"/>
          <w:szCs w:val="32"/>
        </w:rPr>
      </w:pPr>
      <w:r>
        <w:rPr>
          <w:rFonts w:ascii="Calibri" w:hAnsi="Calibri" w:cs="Calibri"/>
          <w:sz w:val="32"/>
          <w:szCs w:val="32"/>
        </w:rPr>
        <w:t xml:space="preserve">„Auf unserer Plattform </w:t>
      </w:r>
      <w:hyperlink r:id="rId9" w:history="1">
        <w:r w:rsidRPr="00FC759F">
          <w:rPr>
            <w:rStyle w:val="Hyperlink"/>
            <w:rFonts w:ascii="Calibri" w:hAnsi="Calibri" w:cs="Calibri"/>
            <w:sz w:val="32"/>
            <w:szCs w:val="32"/>
          </w:rPr>
          <w:t>www.sichere-gastfreundschaft.at</w:t>
        </w:r>
      </w:hyperlink>
      <w:r>
        <w:rPr>
          <w:rFonts w:ascii="Calibri" w:hAnsi="Calibri" w:cs="Calibri"/>
          <w:sz w:val="32"/>
          <w:szCs w:val="32"/>
        </w:rPr>
        <w:t xml:space="preserve"> haben wir alle Empfehlungen zusammengefasst. So können sich Betriebe, aber auch Gäste immer aktuell informieren.“ </w:t>
      </w:r>
    </w:p>
    <w:sectPr w:rsidR="00145A50" w:rsidRPr="00145A50" w:rsidSect="00CC5573">
      <w:headerReference w:type="default" r:id="rId10"/>
      <w:footerReference w:type="default" r:id="rId11"/>
      <w:pgSz w:w="11906" w:h="16838"/>
      <w:pgMar w:top="180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F2F34" w14:textId="77777777" w:rsidR="002D33D2" w:rsidRDefault="002D33D2" w:rsidP="00C856E6">
      <w:pPr>
        <w:spacing w:after="0" w:line="240" w:lineRule="auto"/>
      </w:pPr>
      <w:r>
        <w:separator/>
      </w:r>
    </w:p>
  </w:endnote>
  <w:endnote w:type="continuationSeparator" w:id="0">
    <w:p w14:paraId="7E5F3C0C" w14:textId="77777777" w:rsidR="002D33D2" w:rsidRDefault="002D33D2" w:rsidP="00C8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821769"/>
      <w:docPartObj>
        <w:docPartGallery w:val="Page Numbers (Bottom of Page)"/>
        <w:docPartUnique/>
      </w:docPartObj>
    </w:sdtPr>
    <w:sdtEndPr/>
    <w:sdtContent>
      <w:sdt>
        <w:sdtPr>
          <w:id w:val="1728636285"/>
          <w:docPartObj>
            <w:docPartGallery w:val="Page Numbers (Top of Page)"/>
            <w:docPartUnique/>
          </w:docPartObj>
        </w:sdtPr>
        <w:sdtEndPr/>
        <w:sdtContent>
          <w:p w14:paraId="3D337B25" w14:textId="77777777" w:rsidR="009C75AF" w:rsidRDefault="009C75AF">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734D28">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734D28">
              <w:rPr>
                <w:b/>
                <w:bCs/>
                <w:noProof/>
              </w:rPr>
              <w:t>4</w:t>
            </w:r>
            <w:r>
              <w:rPr>
                <w:b/>
                <w:bCs/>
                <w:sz w:val="24"/>
                <w:szCs w:val="24"/>
              </w:rPr>
              <w:fldChar w:fldCharType="end"/>
            </w:r>
          </w:p>
        </w:sdtContent>
      </w:sdt>
    </w:sdtContent>
  </w:sdt>
  <w:p w14:paraId="7B080D62" w14:textId="77777777" w:rsidR="00535469" w:rsidRPr="009C75AF" w:rsidRDefault="00535469" w:rsidP="009C75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4BA1B" w14:textId="77777777" w:rsidR="002D33D2" w:rsidRDefault="002D33D2" w:rsidP="00C856E6">
      <w:pPr>
        <w:spacing w:after="0" w:line="240" w:lineRule="auto"/>
      </w:pPr>
      <w:r>
        <w:separator/>
      </w:r>
    </w:p>
  </w:footnote>
  <w:footnote w:type="continuationSeparator" w:id="0">
    <w:p w14:paraId="71A98EA8" w14:textId="77777777" w:rsidR="002D33D2" w:rsidRDefault="002D33D2" w:rsidP="00C85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0AB6" w14:textId="77777777" w:rsidR="00C856E6" w:rsidRDefault="00CC5573">
    <w:pPr>
      <w:pStyle w:val="Kopfzeile"/>
    </w:pPr>
    <w:r w:rsidRPr="00C856E6">
      <w:rPr>
        <w:noProof/>
        <w:lang w:val="de-AT" w:eastAsia="de-AT"/>
      </w:rPr>
      <w:drawing>
        <wp:anchor distT="0" distB="0" distL="114300" distR="114300" simplePos="0" relativeHeight="251659264" behindDoc="0" locked="0" layoutInCell="1" allowOverlap="1" wp14:anchorId="36BDB180" wp14:editId="05A6172D">
          <wp:simplePos x="0" y="0"/>
          <wp:positionH relativeFrom="margin">
            <wp:posOffset>-627797</wp:posOffset>
          </wp:positionH>
          <wp:positionV relativeFrom="margin">
            <wp:posOffset>-936161</wp:posOffset>
          </wp:positionV>
          <wp:extent cx="2376805" cy="711835"/>
          <wp:effectExtent l="0" t="0" r="4445" b="0"/>
          <wp:wrapSquare wrapText="bothSides"/>
          <wp:docPr id="8" name="Grafik 8" descr="BML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LR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8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5AF">
      <w:tab/>
    </w:r>
    <w:r w:rsidR="009C75A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2E69"/>
    <w:multiLevelType w:val="hybridMultilevel"/>
    <w:tmpl w:val="62EEAFDA"/>
    <w:lvl w:ilvl="0" w:tplc="60C6F420">
      <w:start w:val="1"/>
      <w:numFmt w:val="bullet"/>
      <w:pStyle w:val="Listenabsatz"/>
      <w:lvlText w:val="•"/>
      <w:lvlJc w:val="left"/>
      <w:pPr>
        <w:ind w:left="360" w:hanging="360"/>
      </w:pPr>
      <w:rPr>
        <w:rFonts w:ascii="Corbel" w:hAnsi="Corbel" w:hint="default"/>
        <w:color w:val="E6320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091D8F"/>
    <w:multiLevelType w:val="hybridMultilevel"/>
    <w:tmpl w:val="68ECA8A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 w15:restartNumberingAfterBreak="0">
    <w:nsid w:val="06F878FB"/>
    <w:multiLevelType w:val="hybridMultilevel"/>
    <w:tmpl w:val="0EDC56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A1E55D2"/>
    <w:multiLevelType w:val="hybridMultilevel"/>
    <w:tmpl w:val="298A20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6" w15:restartNumberingAfterBreak="0">
    <w:nsid w:val="145B2650"/>
    <w:multiLevelType w:val="hybridMultilevel"/>
    <w:tmpl w:val="4D621E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8" w15:restartNumberingAfterBreak="0">
    <w:nsid w:val="181358DC"/>
    <w:multiLevelType w:val="hybridMultilevel"/>
    <w:tmpl w:val="F48C4A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9119CB"/>
    <w:multiLevelType w:val="hybridMultilevel"/>
    <w:tmpl w:val="5274C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72E3789"/>
    <w:multiLevelType w:val="hybridMultilevel"/>
    <w:tmpl w:val="7464BC9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3" w15:restartNumberingAfterBreak="0">
    <w:nsid w:val="38B952D4"/>
    <w:multiLevelType w:val="hybridMultilevel"/>
    <w:tmpl w:val="BE1E1160"/>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4" w15:restartNumberingAfterBreak="0">
    <w:nsid w:val="3F985CFF"/>
    <w:multiLevelType w:val="hybridMultilevel"/>
    <w:tmpl w:val="749A9FA4"/>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FA26B3C"/>
    <w:multiLevelType w:val="multilevel"/>
    <w:tmpl w:val="EF2035A8"/>
    <w:numStyleLink w:val="Programm-Liste"/>
  </w:abstractNum>
  <w:abstractNum w:abstractNumId="16"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02AEB"/>
    <w:multiLevelType w:val="hybridMultilevel"/>
    <w:tmpl w:val="7ED415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9" w15:restartNumberingAfterBreak="0">
    <w:nsid w:val="468C1BED"/>
    <w:multiLevelType w:val="hybridMultilevel"/>
    <w:tmpl w:val="031221E2"/>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0" w15:restartNumberingAfterBreak="0">
    <w:nsid w:val="4C550FFD"/>
    <w:multiLevelType w:val="hybridMultilevel"/>
    <w:tmpl w:val="E1FE8C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D270885"/>
    <w:multiLevelType w:val="hybridMultilevel"/>
    <w:tmpl w:val="20EA2A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3" w15:restartNumberingAfterBreak="0">
    <w:nsid w:val="4FCD3BAC"/>
    <w:multiLevelType w:val="hybridMultilevel"/>
    <w:tmpl w:val="DA44F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69E4595"/>
    <w:multiLevelType w:val="hybridMultilevel"/>
    <w:tmpl w:val="90A81EF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5D2F2B4B"/>
    <w:multiLevelType w:val="hybridMultilevel"/>
    <w:tmpl w:val="4A761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D611BD9"/>
    <w:multiLevelType w:val="hybridMultilevel"/>
    <w:tmpl w:val="B5146FCA"/>
    <w:lvl w:ilvl="0" w:tplc="0C070001">
      <w:start w:val="1"/>
      <w:numFmt w:val="bullet"/>
      <w:lvlText w:val=""/>
      <w:lvlJc w:val="left"/>
      <w:pPr>
        <w:ind w:left="360" w:hanging="360"/>
      </w:pPr>
      <w:rPr>
        <w:rFonts w:ascii="Symbol" w:hAnsi="Symbol" w:hint="default"/>
      </w:rPr>
    </w:lvl>
    <w:lvl w:ilvl="1" w:tplc="E07A39D2">
      <w:start w:val="1"/>
      <w:numFmt w:val="bullet"/>
      <w:lvlText w:val=""/>
      <w:lvlJc w:val="left"/>
      <w:pPr>
        <w:ind w:left="1080" w:hanging="360"/>
      </w:pPr>
      <w:rPr>
        <w:rFonts w:ascii="Symbol" w:hAnsi="Symbol" w:hint="default"/>
        <w:color w:val="auto"/>
      </w:rPr>
    </w:lvl>
    <w:lvl w:ilvl="2" w:tplc="0C070001">
      <w:start w:val="1"/>
      <w:numFmt w:val="bullet"/>
      <w:lvlText w:val=""/>
      <w:lvlJc w:val="left"/>
      <w:pPr>
        <w:ind w:left="1800" w:hanging="360"/>
      </w:pPr>
      <w:rPr>
        <w:rFonts w:ascii="Symbol" w:hAnsi="Symbol"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7" w15:restartNumberingAfterBreak="0">
    <w:nsid w:val="5EAF3031"/>
    <w:multiLevelType w:val="hybridMultilevel"/>
    <w:tmpl w:val="00D43B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9" w15:restartNumberingAfterBreak="0">
    <w:nsid w:val="66726345"/>
    <w:multiLevelType w:val="hybridMultilevel"/>
    <w:tmpl w:val="8CF29E28"/>
    <w:lvl w:ilvl="0" w:tplc="04070003">
      <w:start w:val="1"/>
      <w:numFmt w:val="bullet"/>
      <w:lvlText w:val="o"/>
      <w:lvlJc w:val="left"/>
      <w:pPr>
        <w:ind w:left="1428" w:hanging="360"/>
      </w:pPr>
      <w:rPr>
        <w:rFonts w:ascii="Courier New" w:hAnsi="Courier New" w:cs="Courier New"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0" w15:restartNumberingAfterBreak="0">
    <w:nsid w:val="6A3070A7"/>
    <w:multiLevelType w:val="hybridMultilevel"/>
    <w:tmpl w:val="EC4CDF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F6F4E7B"/>
    <w:multiLevelType w:val="hybridMultilevel"/>
    <w:tmpl w:val="3420F9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275304E"/>
    <w:multiLevelType w:val="hybridMultilevel"/>
    <w:tmpl w:val="A078929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7084CC3"/>
    <w:multiLevelType w:val="hybridMultilevel"/>
    <w:tmpl w:val="1FA43A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DC1307F"/>
    <w:multiLevelType w:val="hybridMultilevel"/>
    <w:tmpl w:val="8822E912"/>
    <w:lvl w:ilvl="0" w:tplc="0C070003">
      <w:start w:val="1"/>
      <w:numFmt w:val="bullet"/>
      <w:lvlText w:val="o"/>
      <w:lvlJc w:val="left"/>
      <w:pPr>
        <w:ind w:left="1428" w:hanging="360"/>
      </w:pPr>
      <w:rPr>
        <w:rFonts w:ascii="Courier New" w:hAnsi="Courier New" w:cs="Courier New"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num w:numId="1">
    <w:abstractNumId w:val="12"/>
  </w:num>
  <w:num w:numId="2">
    <w:abstractNumId w:val="18"/>
  </w:num>
  <w:num w:numId="3">
    <w:abstractNumId w:val="28"/>
  </w:num>
  <w:num w:numId="4">
    <w:abstractNumId w:val="0"/>
  </w:num>
  <w:num w:numId="5">
    <w:abstractNumId w:val="22"/>
  </w:num>
  <w:num w:numId="6">
    <w:abstractNumId w:val="7"/>
  </w:num>
  <w:num w:numId="7">
    <w:abstractNumId w:val="9"/>
  </w:num>
  <w:num w:numId="8">
    <w:abstractNumId w:val="5"/>
  </w:num>
  <w:num w:numId="9">
    <w:abstractNumId w:val="15"/>
  </w:num>
  <w:num w:numId="10">
    <w:abstractNumId w:val="2"/>
  </w:num>
  <w:num w:numId="11">
    <w:abstractNumId w:val="16"/>
  </w:num>
  <w:num w:numId="12">
    <w:abstractNumId w:val="23"/>
  </w:num>
  <w:num w:numId="13">
    <w:abstractNumId w:val="21"/>
  </w:num>
  <w:num w:numId="14">
    <w:abstractNumId w:val="3"/>
  </w:num>
  <w:num w:numId="15">
    <w:abstractNumId w:val="17"/>
  </w:num>
  <w:num w:numId="16">
    <w:abstractNumId w:val="31"/>
  </w:num>
  <w:num w:numId="17">
    <w:abstractNumId w:val="13"/>
  </w:num>
  <w:num w:numId="18">
    <w:abstractNumId w:val="25"/>
  </w:num>
  <w:num w:numId="19">
    <w:abstractNumId w:val="30"/>
  </w:num>
  <w:num w:numId="20">
    <w:abstractNumId w:val="10"/>
  </w:num>
  <w:num w:numId="21">
    <w:abstractNumId w:val="8"/>
  </w:num>
  <w:num w:numId="22">
    <w:abstractNumId w:val="4"/>
  </w:num>
  <w:num w:numId="23">
    <w:abstractNumId w:val="33"/>
  </w:num>
  <w:num w:numId="24">
    <w:abstractNumId w:val="20"/>
  </w:num>
  <w:num w:numId="25">
    <w:abstractNumId w:val="14"/>
  </w:num>
  <w:num w:numId="26">
    <w:abstractNumId w:val="26"/>
  </w:num>
  <w:num w:numId="27">
    <w:abstractNumId w:val="29"/>
  </w:num>
  <w:num w:numId="28">
    <w:abstractNumId w:val="24"/>
  </w:num>
  <w:num w:numId="29">
    <w:abstractNumId w:val="32"/>
  </w:num>
  <w:num w:numId="30">
    <w:abstractNumId w:val="6"/>
  </w:num>
  <w:num w:numId="31">
    <w:abstractNumId w:val="27"/>
  </w:num>
  <w:num w:numId="32">
    <w:abstractNumId w:val="19"/>
  </w:num>
  <w:num w:numId="33">
    <w:abstractNumId w:val="11"/>
  </w:num>
  <w:num w:numId="34">
    <w:abstractNumId w:val="34"/>
  </w:num>
  <w:num w:numId="35">
    <w:abstractNumId w:val="1"/>
  </w:num>
  <w:num w:numId="36">
    <w:abstractNumId w:val="0"/>
  </w:num>
  <w:num w:numId="3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1D"/>
    <w:rsid w:val="00023034"/>
    <w:rsid w:val="00034053"/>
    <w:rsid w:val="00040401"/>
    <w:rsid w:val="00042755"/>
    <w:rsid w:val="000914BD"/>
    <w:rsid w:val="000B5503"/>
    <w:rsid w:val="000C0C93"/>
    <w:rsid w:val="00103E1A"/>
    <w:rsid w:val="00145A50"/>
    <w:rsid w:val="0017715A"/>
    <w:rsid w:val="00177B96"/>
    <w:rsid w:val="00182B3C"/>
    <w:rsid w:val="0019151B"/>
    <w:rsid w:val="001A2643"/>
    <w:rsid w:val="001A297D"/>
    <w:rsid w:val="001B0012"/>
    <w:rsid w:val="001C0FE2"/>
    <w:rsid w:val="001C52F6"/>
    <w:rsid w:val="0021711F"/>
    <w:rsid w:val="0022385B"/>
    <w:rsid w:val="00261C1D"/>
    <w:rsid w:val="00265DF3"/>
    <w:rsid w:val="002A0AC0"/>
    <w:rsid w:val="002D33D2"/>
    <w:rsid w:val="002E6161"/>
    <w:rsid w:val="002E6705"/>
    <w:rsid w:val="002F1BE1"/>
    <w:rsid w:val="003376E4"/>
    <w:rsid w:val="003525BB"/>
    <w:rsid w:val="00354CEE"/>
    <w:rsid w:val="0036747D"/>
    <w:rsid w:val="003700AA"/>
    <w:rsid w:val="00372851"/>
    <w:rsid w:val="00374157"/>
    <w:rsid w:val="00380208"/>
    <w:rsid w:val="00395AA9"/>
    <w:rsid w:val="003B7D1C"/>
    <w:rsid w:val="003D4B3B"/>
    <w:rsid w:val="003E2BEF"/>
    <w:rsid w:val="00424AC9"/>
    <w:rsid w:val="00437570"/>
    <w:rsid w:val="00450F05"/>
    <w:rsid w:val="00467B7F"/>
    <w:rsid w:val="00482E6E"/>
    <w:rsid w:val="004A1155"/>
    <w:rsid w:val="004A6757"/>
    <w:rsid w:val="004E4675"/>
    <w:rsid w:val="00534130"/>
    <w:rsid w:val="00535469"/>
    <w:rsid w:val="00550E5A"/>
    <w:rsid w:val="0055267C"/>
    <w:rsid w:val="00572613"/>
    <w:rsid w:val="00573FA4"/>
    <w:rsid w:val="005C364F"/>
    <w:rsid w:val="00607B58"/>
    <w:rsid w:val="006404CF"/>
    <w:rsid w:val="00657FA4"/>
    <w:rsid w:val="006A52C7"/>
    <w:rsid w:val="006B45EC"/>
    <w:rsid w:val="006D6DEE"/>
    <w:rsid w:val="006E2BBB"/>
    <w:rsid w:val="00702057"/>
    <w:rsid w:val="00726934"/>
    <w:rsid w:val="00734D28"/>
    <w:rsid w:val="007640D2"/>
    <w:rsid w:val="0076545B"/>
    <w:rsid w:val="00775501"/>
    <w:rsid w:val="007B27B3"/>
    <w:rsid w:val="007D548D"/>
    <w:rsid w:val="007F78F1"/>
    <w:rsid w:val="008427E4"/>
    <w:rsid w:val="00842FEF"/>
    <w:rsid w:val="00847680"/>
    <w:rsid w:val="00857204"/>
    <w:rsid w:val="008576F7"/>
    <w:rsid w:val="00886BFF"/>
    <w:rsid w:val="008A5430"/>
    <w:rsid w:val="008A6C34"/>
    <w:rsid w:val="008B52B1"/>
    <w:rsid w:val="008B6AA9"/>
    <w:rsid w:val="008D1446"/>
    <w:rsid w:val="008D6B00"/>
    <w:rsid w:val="008D7EBF"/>
    <w:rsid w:val="008E2203"/>
    <w:rsid w:val="00907692"/>
    <w:rsid w:val="00922824"/>
    <w:rsid w:val="0092632C"/>
    <w:rsid w:val="00941B07"/>
    <w:rsid w:val="009447C8"/>
    <w:rsid w:val="0099729C"/>
    <w:rsid w:val="009A7857"/>
    <w:rsid w:val="009C3B9F"/>
    <w:rsid w:val="009C3C92"/>
    <w:rsid w:val="009C42CD"/>
    <w:rsid w:val="009C53A0"/>
    <w:rsid w:val="009C75AF"/>
    <w:rsid w:val="00A03C8E"/>
    <w:rsid w:val="00A068D5"/>
    <w:rsid w:val="00A80EFF"/>
    <w:rsid w:val="00A83800"/>
    <w:rsid w:val="00A83DB2"/>
    <w:rsid w:val="00AD4D4E"/>
    <w:rsid w:val="00B2068B"/>
    <w:rsid w:val="00B2151D"/>
    <w:rsid w:val="00B2226B"/>
    <w:rsid w:val="00B260DD"/>
    <w:rsid w:val="00B323A0"/>
    <w:rsid w:val="00B33343"/>
    <w:rsid w:val="00B4081C"/>
    <w:rsid w:val="00B56359"/>
    <w:rsid w:val="00B94B2D"/>
    <w:rsid w:val="00BE08F6"/>
    <w:rsid w:val="00BE1026"/>
    <w:rsid w:val="00BE4B5E"/>
    <w:rsid w:val="00C017AB"/>
    <w:rsid w:val="00C6218E"/>
    <w:rsid w:val="00C64513"/>
    <w:rsid w:val="00C64DC2"/>
    <w:rsid w:val="00C856E6"/>
    <w:rsid w:val="00C92E42"/>
    <w:rsid w:val="00CA026B"/>
    <w:rsid w:val="00CC5573"/>
    <w:rsid w:val="00D037E8"/>
    <w:rsid w:val="00DC07B7"/>
    <w:rsid w:val="00DD1F94"/>
    <w:rsid w:val="00DD6651"/>
    <w:rsid w:val="00DF3032"/>
    <w:rsid w:val="00E01F03"/>
    <w:rsid w:val="00E81067"/>
    <w:rsid w:val="00ED126D"/>
    <w:rsid w:val="00F16204"/>
    <w:rsid w:val="00F24228"/>
    <w:rsid w:val="00F3152F"/>
    <w:rsid w:val="00F32DBF"/>
    <w:rsid w:val="00F42E57"/>
    <w:rsid w:val="00F44DD1"/>
    <w:rsid w:val="00F922AA"/>
    <w:rsid w:val="00FB241C"/>
    <w:rsid w:val="00FD7494"/>
    <w:rsid w:val="00FE3B12"/>
    <w:rsid w:val="00FE495F"/>
    <w:rsid w:val="00FF3E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B6CDEB-39FC-406B-94EF-3D3759FE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qFormat="1"/>
    <w:lsdException w:name="Closing" w:semiHidden="1" w:uiPriority="4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9" w:unhideWhenUsed="1" w:qFormat="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241C"/>
    <w:pPr>
      <w:suppressAutoHyphens/>
      <w:spacing w:after="360" w:line="300" w:lineRule="auto"/>
    </w:pPr>
    <w:rPr>
      <w:rFonts w:eastAsiaTheme="minorEastAsia"/>
      <w:sz w:val="24"/>
      <w:szCs w:val="24"/>
      <w:lang w:val="de-DE"/>
    </w:rPr>
  </w:style>
  <w:style w:type="paragraph" w:styleId="berschrift1">
    <w:name w:val="heading 1"/>
    <w:aliases w:val="Ü1"/>
    <w:basedOn w:val="Standard"/>
    <w:next w:val="Standard"/>
    <w:link w:val="berschrift1Zchn"/>
    <w:uiPriority w:val="2"/>
    <w:rsid w:val="00534130"/>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rsid w:val="00534130"/>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534130"/>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534130"/>
    <w:pPr>
      <w:outlineLvl w:val="3"/>
    </w:pPr>
    <w:rPr>
      <w:sz w:val="23"/>
    </w:rPr>
  </w:style>
  <w:style w:type="paragraph" w:styleId="berschrift5">
    <w:name w:val="heading 5"/>
    <w:aliases w:val="Ü5"/>
    <w:basedOn w:val="berschrift4"/>
    <w:next w:val="Standard"/>
    <w:link w:val="berschrift5Zchn"/>
    <w:uiPriority w:val="2"/>
    <w:semiHidden/>
    <w:rsid w:val="00534130"/>
    <w:pPr>
      <w:outlineLvl w:val="4"/>
    </w:pPr>
    <w:rPr>
      <w:b w:val="0"/>
      <w:color w:val="4D4D4D"/>
    </w:rPr>
  </w:style>
  <w:style w:type="paragraph" w:styleId="berschrift6">
    <w:name w:val="heading 6"/>
    <w:basedOn w:val="Standard"/>
    <w:next w:val="Standard"/>
    <w:link w:val="berschrift6Zchn"/>
    <w:uiPriority w:val="2"/>
    <w:semiHidden/>
    <w:qFormat/>
    <w:rsid w:val="00534130"/>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534130"/>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534130"/>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534130"/>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2"/>
    <w:rsid w:val="00534130"/>
    <w:rPr>
      <w:rFonts w:asciiTheme="majorHAnsi" w:eastAsiaTheme="minorEastAsia" w:hAnsiTheme="majorHAnsi"/>
      <w:bCs/>
      <w:color w:val="E1320F" w:themeColor="text2"/>
      <w:sz w:val="56"/>
      <w:lang w:val="de-DE"/>
    </w:rPr>
  </w:style>
  <w:style w:type="character" w:customStyle="1" w:styleId="berschrift2Zchn">
    <w:name w:val="Überschrift 2 Zchn"/>
    <w:aliases w:val="Ü2 Zchn"/>
    <w:basedOn w:val="Absatz-Standardschriftart"/>
    <w:link w:val="berschrift2"/>
    <w:uiPriority w:val="2"/>
    <w:rsid w:val="00534130"/>
    <w:rPr>
      <w:rFonts w:asciiTheme="majorHAnsi" w:eastAsiaTheme="minorEastAsia" w:hAnsiTheme="majorHAnsi"/>
      <w:b/>
      <w:bCs/>
      <w:sz w:val="28"/>
      <w:lang w:val="de-DE"/>
    </w:rPr>
  </w:style>
  <w:style w:type="character" w:customStyle="1" w:styleId="berschrift3Zchn">
    <w:name w:val="Überschrift 3 Zchn"/>
    <w:aliases w:val="Ü3 Zchn"/>
    <w:basedOn w:val="Absatz-Standardschriftart"/>
    <w:link w:val="berschrift3"/>
    <w:uiPriority w:val="2"/>
    <w:rsid w:val="00534130"/>
    <w:rPr>
      <w:rFonts w:asciiTheme="majorHAnsi" w:eastAsiaTheme="minorEastAsia" w:hAnsiTheme="majorHAnsi"/>
      <w:b/>
      <w:bCs/>
      <w:sz w:val="25"/>
      <w:lang w:val="de-DE"/>
    </w:rPr>
  </w:style>
  <w:style w:type="character" w:customStyle="1" w:styleId="berschrift4Zchn">
    <w:name w:val="Überschrift 4 Zchn"/>
    <w:aliases w:val="Ü4 Zchn"/>
    <w:basedOn w:val="Absatz-Standardschriftart"/>
    <w:link w:val="berschrift4"/>
    <w:uiPriority w:val="2"/>
    <w:semiHidden/>
    <w:rsid w:val="00534130"/>
    <w:rPr>
      <w:rFonts w:asciiTheme="majorHAnsi" w:eastAsiaTheme="minorEastAsia" w:hAnsiTheme="majorHAnsi"/>
      <w:b/>
      <w:bCs/>
      <w:sz w:val="23"/>
      <w:lang w:val="de-DE"/>
    </w:rPr>
  </w:style>
  <w:style w:type="character" w:customStyle="1" w:styleId="berschrift5Zchn">
    <w:name w:val="Überschrift 5 Zchn"/>
    <w:aliases w:val="Ü5 Zchn"/>
    <w:basedOn w:val="Absatz-Standardschriftart"/>
    <w:link w:val="berschrift5"/>
    <w:uiPriority w:val="2"/>
    <w:semiHidden/>
    <w:rsid w:val="00534130"/>
    <w:rPr>
      <w:rFonts w:asciiTheme="majorHAnsi" w:eastAsiaTheme="minorEastAsia" w:hAnsiTheme="majorHAnsi"/>
      <w:bCs/>
      <w:color w:val="4D4D4D"/>
      <w:sz w:val="23"/>
      <w:lang w:val="de-DE"/>
    </w:rPr>
  </w:style>
  <w:style w:type="character" w:customStyle="1" w:styleId="berschrift6Zchn">
    <w:name w:val="Überschrift 6 Zchn"/>
    <w:basedOn w:val="Absatz-Standardschriftart"/>
    <w:link w:val="berschrift6"/>
    <w:uiPriority w:val="2"/>
    <w:semiHidden/>
    <w:rsid w:val="00534130"/>
    <w:rPr>
      <w:rFonts w:eastAsiaTheme="minorEastAsia"/>
      <w:caps/>
      <w:color w:val="970128" w:themeColor="accent1" w:themeShade="BF"/>
      <w:spacing w:val="10"/>
      <w:sz w:val="24"/>
      <w:lang w:val="de-DE"/>
    </w:rPr>
  </w:style>
  <w:style w:type="character" w:customStyle="1" w:styleId="berschrift7Zchn">
    <w:name w:val="Überschrift 7 Zchn"/>
    <w:basedOn w:val="Absatz-Standardschriftart"/>
    <w:link w:val="berschrift7"/>
    <w:uiPriority w:val="2"/>
    <w:semiHidden/>
    <w:rsid w:val="00534130"/>
    <w:rPr>
      <w:rFonts w:eastAsiaTheme="minorEastAsia"/>
      <w:caps/>
      <w:color w:val="970128" w:themeColor="accent1" w:themeShade="BF"/>
      <w:spacing w:val="10"/>
      <w:sz w:val="24"/>
      <w:lang w:val="de-DE"/>
    </w:rPr>
  </w:style>
  <w:style w:type="character" w:customStyle="1" w:styleId="berschrift8Zchn">
    <w:name w:val="Überschrift 8 Zchn"/>
    <w:basedOn w:val="Absatz-Standardschriftart"/>
    <w:link w:val="berschrift8"/>
    <w:uiPriority w:val="2"/>
    <w:semiHidden/>
    <w:rsid w:val="00534130"/>
    <w:rPr>
      <w:rFonts w:eastAsiaTheme="minorEastAsia"/>
      <w:caps/>
      <w:spacing w:val="10"/>
      <w:sz w:val="18"/>
      <w:szCs w:val="18"/>
      <w:lang w:val="de-DE"/>
    </w:rPr>
  </w:style>
  <w:style w:type="character" w:customStyle="1" w:styleId="berschrift9Zchn">
    <w:name w:val="Überschrift 9 Zchn"/>
    <w:basedOn w:val="Absatz-Standardschriftart"/>
    <w:link w:val="berschrift9"/>
    <w:uiPriority w:val="2"/>
    <w:semiHidden/>
    <w:rsid w:val="00534130"/>
    <w:rPr>
      <w:rFonts w:eastAsiaTheme="minorEastAsia"/>
      <w:i/>
      <w:caps/>
      <w:spacing w:val="10"/>
      <w:sz w:val="18"/>
      <w:szCs w:val="18"/>
      <w:lang w:val="de-DE"/>
    </w:rPr>
  </w:style>
  <w:style w:type="paragraph" w:customStyle="1" w:styleId="Absendedaten">
    <w:name w:val="Absendedaten"/>
    <w:basedOn w:val="KeinLeerraum"/>
    <w:uiPriority w:val="49"/>
    <w:qFormat/>
    <w:rsid w:val="00534130"/>
    <w:pPr>
      <w:spacing w:line="240" w:lineRule="exact"/>
    </w:pPr>
    <w:rPr>
      <w:sz w:val="18"/>
      <w:szCs w:val="16"/>
    </w:rPr>
  </w:style>
  <w:style w:type="paragraph" w:styleId="Verzeichnis1">
    <w:name w:val="toc 1"/>
    <w:basedOn w:val="Standard"/>
    <w:next w:val="Standard"/>
    <w:autoRedefine/>
    <w:uiPriority w:val="39"/>
    <w:semiHidden/>
    <w:rsid w:val="00534130"/>
    <w:pPr>
      <w:tabs>
        <w:tab w:val="left" w:pos="284"/>
        <w:tab w:val="right" w:leader="dot" w:pos="7297"/>
      </w:tabs>
      <w:spacing w:after="156"/>
    </w:pPr>
    <w:rPr>
      <w:color w:val="E1320F" w:themeColor="text2"/>
    </w:rPr>
  </w:style>
  <w:style w:type="paragraph" w:styleId="Fuzeile">
    <w:name w:val="footer"/>
    <w:basedOn w:val="Standard"/>
    <w:link w:val="FuzeileZchn"/>
    <w:uiPriority w:val="99"/>
    <w:rsid w:val="00534130"/>
    <w:pPr>
      <w:tabs>
        <w:tab w:val="right" w:pos="8845"/>
      </w:tabs>
      <w:spacing w:after="0"/>
      <w:jc w:val="right"/>
    </w:pPr>
    <w:rPr>
      <w:sz w:val="18"/>
      <w:szCs w:val="15"/>
    </w:rPr>
  </w:style>
  <w:style w:type="character" w:customStyle="1" w:styleId="FuzeileZchn">
    <w:name w:val="Fußzeile Zchn"/>
    <w:basedOn w:val="Absatz-Standardschriftart"/>
    <w:link w:val="Fuzeile"/>
    <w:uiPriority w:val="99"/>
    <w:rsid w:val="00534130"/>
    <w:rPr>
      <w:rFonts w:eastAsiaTheme="minorEastAsia"/>
      <w:sz w:val="18"/>
      <w:szCs w:val="15"/>
      <w:lang w:val="de-DE"/>
    </w:rPr>
  </w:style>
  <w:style w:type="paragraph" w:styleId="KeinLeerraum">
    <w:name w:val="No Spacing"/>
    <w:basedOn w:val="Standard"/>
    <w:link w:val="KeinLeerraumZchn"/>
    <w:rsid w:val="00534130"/>
    <w:pPr>
      <w:spacing w:after="0"/>
    </w:pPr>
  </w:style>
  <w:style w:type="paragraph" w:styleId="Beschriftung">
    <w:name w:val="caption"/>
    <w:basedOn w:val="Standard"/>
    <w:next w:val="Standard"/>
    <w:uiPriority w:val="5"/>
    <w:qFormat/>
    <w:rsid w:val="00534130"/>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534130"/>
    <w:pPr>
      <w:ind w:left="1888" w:hanging="1888"/>
    </w:pPr>
    <w:rPr>
      <w:rFonts w:eastAsia="Times New Roman" w:cs="Times New Roman"/>
      <w:szCs w:val="22"/>
      <w:lang w:eastAsia="de-AT"/>
    </w:rPr>
  </w:style>
  <w:style w:type="character" w:styleId="Fett">
    <w:name w:val="Strong"/>
    <w:uiPriority w:val="1"/>
    <w:qFormat/>
    <w:rsid w:val="00534130"/>
    <w:rPr>
      <w:b/>
      <w:bCs/>
    </w:rPr>
  </w:style>
  <w:style w:type="paragraph" w:styleId="Kommentartext">
    <w:name w:val="annotation text"/>
    <w:basedOn w:val="Standard"/>
    <w:link w:val="KommentartextZchn"/>
    <w:uiPriority w:val="99"/>
    <w:semiHidden/>
    <w:unhideWhenUsed/>
    <w:rsid w:val="00534130"/>
    <w:pPr>
      <w:spacing w:line="240" w:lineRule="auto"/>
    </w:pPr>
    <w:rPr>
      <w:sz w:val="20"/>
    </w:rPr>
  </w:style>
  <w:style w:type="character" w:customStyle="1" w:styleId="KommentartextZchn">
    <w:name w:val="Kommentartext Zchn"/>
    <w:basedOn w:val="Absatz-Standardschriftart"/>
    <w:link w:val="Kommentartext"/>
    <w:uiPriority w:val="99"/>
    <w:semiHidden/>
    <w:rsid w:val="00534130"/>
    <w:rPr>
      <w:rFonts w:eastAsiaTheme="minorEastAsia"/>
      <w:sz w:val="20"/>
      <w:szCs w:val="24"/>
      <w:lang w:val="de-DE"/>
    </w:rPr>
  </w:style>
  <w:style w:type="paragraph" w:styleId="Listenabsatz">
    <w:name w:val="List Paragraph"/>
    <w:aliases w:val="normal,List Paragraph1,Normal1,Normal2,Normal3,Normal4,Normal5,Normal6,Normal7,paragraph,List Paragraph (numbered (a)),Абзац списка1,Lapis Bulleted List,Bullets,List 100s,WB Para,Dot pt,F5 List Paragraph,List Paragraph Char Char Char,2,L,EC"/>
    <w:basedOn w:val="Standard"/>
    <w:link w:val="ListenabsatzZchn"/>
    <w:uiPriority w:val="54"/>
    <w:qFormat/>
    <w:rsid w:val="00534130"/>
    <w:pPr>
      <w:numPr>
        <w:numId w:val="4"/>
      </w:numPr>
      <w:contextualSpacing/>
    </w:pPr>
  </w:style>
  <w:style w:type="paragraph" w:styleId="Zitat">
    <w:name w:val="Quote"/>
    <w:basedOn w:val="Standard"/>
    <w:next w:val="Standard"/>
    <w:link w:val="ZitatZchn"/>
    <w:uiPriority w:val="20"/>
    <w:rsid w:val="00534130"/>
    <w:pPr>
      <w:ind w:left="397" w:right="794"/>
    </w:pPr>
    <w:rPr>
      <w:iCs/>
      <w:color w:val="E1320F" w:themeColor="text2"/>
      <w:sz w:val="25"/>
    </w:rPr>
  </w:style>
  <w:style w:type="character" w:customStyle="1" w:styleId="ZitatZchn">
    <w:name w:val="Zitat Zchn"/>
    <w:basedOn w:val="Absatz-Standardschriftart"/>
    <w:link w:val="Zitat"/>
    <w:uiPriority w:val="20"/>
    <w:rsid w:val="00534130"/>
    <w:rPr>
      <w:rFonts w:eastAsiaTheme="minorEastAsia"/>
      <w:iCs/>
      <w:color w:val="E1320F" w:themeColor="text2"/>
      <w:sz w:val="25"/>
      <w:szCs w:val="24"/>
      <w:lang w:val="de-DE"/>
    </w:rPr>
  </w:style>
  <w:style w:type="paragraph" w:styleId="IntensivesZitat">
    <w:name w:val="Intense Quote"/>
    <w:basedOn w:val="Standard"/>
    <w:next w:val="Standard"/>
    <w:link w:val="IntensivesZitatZchn"/>
    <w:uiPriority w:val="30"/>
    <w:rsid w:val="00534130"/>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534130"/>
    <w:rPr>
      <w:rFonts w:eastAsiaTheme="minorEastAsia"/>
      <w:i/>
      <w:iCs/>
      <w:sz w:val="24"/>
      <w:szCs w:val="24"/>
      <w:lang w:val="de-DE"/>
    </w:rPr>
  </w:style>
  <w:style w:type="character" w:styleId="IntensiveHervorhebung">
    <w:name w:val="Intense Emphasis"/>
    <w:uiPriority w:val="21"/>
    <w:rsid w:val="00534130"/>
    <w:rPr>
      <w:b/>
      <w:bCs/>
      <w:caps/>
      <w:smallCaps w:val="0"/>
      <w:color w:val="E1320F" w:themeColor="text2"/>
      <w:spacing w:val="0"/>
    </w:rPr>
  </w:style>
  <w:style w:type="paragraph" w:customStyle="1" w:styleId="KennZ">
    <w:name w:val="KennZ"/>
    <w:basedOn w:val="GZ"/>
    <w:uiPriority w:val="49"/>
    <w:semiHidden/>
    <w:qFormat/>
    <w:locked/>
    <w:rsid w:val="00534130"/>
    <w:pPr>
      <w:spacing w:after="345"/>
    </w:pPr>
    <w:rPr>
      <w:b/>
      <w:caps/>
    </w:rPr>
  </w:style>
  <w:style w:type="character" w:styleId="IntensiverVerweis">
    <w:name w:val="Intense Reference"/>
    <w:uiPriority w:val="32"/>
    <w:rsid w:val="00534130"/>
    <w:rPr>
      <w:b/>
      <w:bCs/>
      <w:i/>
      <w:iCs/>
      <w:caps/>
      <w:color w:val="CA0237" w:themeColor="accent1"/>
    </w:rPr>
  </w:style>
  <w:style w:type="paragraph" w:styleId="Inhaltsverzeichnisberschrift">
    <w:name w:val="TOC Heading"/>
    <w:basedOn w:val="berschrift1"/>
    <w:next w:val="Standard"/>
    <w:uiPriority w:val="39"/>
    <w:semiHidden/>
    <w:unhideWhenUsed/>
    <w:qFormat/>
    <w:rsid w:val="00534130"/>
    <w:pPr>
      <w:outlineLvl w:val="9"/>
    </w:pPr>
  </w:style>
  <w:style w:type="paragraph" w:customStyle="1" w:styleId="PersonalName">
    <w:name w:val="Personal Name"/>
    <w:basedOn w:val="Standard"/>
    <w:uiPriority w:val="99"/>
    <w:semiHidden/>
    <w:locked/>
    <w:rsid w:val="00534130"/>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534130"/>
    <w:rPr>
      <w:rFonts w:eastAsiaTheme="minorEastAsia"/>
      <w:sz w:val="24"/>
      <w:szCs w:val="24"/>
      <w:lang w:val="de-DE"/>
    </w:rPr>
  </w:style>
  <w:style w:type="paragraph" w:styleId="Sprechblasentext">
    <w:name w:val="Balloon Text"/>
    <w:basedOn w:val="Standard"/>
    <w:link w:val="SprechblasentextZchn"/>
    <w:uiPriority w:val="99"/>
    <w:semiHidden/>
    <w:unhideWhenUsed/>
    <w:rsid w:val="005341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130"/>
    <w:rPr>
      <w:rFonts w:ascii="Tahoma" w:eastAsiaTheme="minorEastAsia" w:hAnsi="Tahoma" w:cs="Tahoma"/>
      <w:sz w:val="16"/>
      <w:szCs w:val="16"/>
      <w:lang w:val="de-DE"/>
    </w:rPr>
  </w:style>
  <w:style w:type="table" w:styleId="Tabellenraster">
    <w:name w:val="Table Grid"/>
    <w:basedOn w:val="NormaleTabelle"/>
    <w:rsid w:val="00534130"/>
    <w:pPr>
      <w:spacing w:after="0" w:line="264" w:lineRule="auto"/>
    </w:pPr>
    <w:rPr>
      <w:rFonts w:eastAsiaTheme="minorEastAsia"/>
      <w:sz w:val="21"/>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534130"/>
    <w:rPr>
      <w:rFonts w:asciiTheme="minorHAnsi" w:hAnsiTheme="minorHAnsi"/>
      <w:color w:val="auto"/>
      <w:u w:val="single"/>
    </w:rPr>
  </w:style>
  <w:style w:type="paragraph" w:styleId="Kopfzeile">
    <w:name w:val="header"/>
    <w:basedOn w:val="Standard"/>
    <w:link w:val="KopfzeileZchn"/>
    <w:uiPriority w:val="99"/>
    <w:semiHidden/>
    <w:rsid w:val="005341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34130"/>
    <w:rPr>
      <w:rFonts w:eastAsiaTheme="minorEastAsia"/>
      <w:sz w:val="24"/>
      <w:szCs w:val="24"/>
      <w:lang w:val="de-DE"/>
    </w:rPr>
  </w:style>
  <w:style w:type="paragraph" w:customStyle="1" w:styleId="UnterzeichnetiV">
    <w:name w:val="Unterzeichnet i.V."/>
    <w:basedOn w:val="KeinLeerraum"/>
    <w:next w:val="Standard"/>
    <w:uiPriority w:val="46"/>
    <w:qFormat/>
    <w:rsid w:val="00534130"/>
  </w:style>
  <w:style w:type="character" w:styleId="Platzhaltertext">
    <w:name w:val="Placeholder Text"/>
    <w:basedOn w:val="Absatz-Standardschriftart"/>
    <w:uiPriority w:val="99"/>
    <w:semiHidden/>
    <w:rsid w:val="00534130"/>
    <w:rPr>
      <w:color w:val="808080"/>
    </w:rPr>
  </w:style>
  <w:style w:type="paragraph" w:styleId="Titel">
    <w:name w:val="Title"/>
    <w:basedOn w:val="Standard"/>
    <w:next w:val="Untertitel"/>
    <w:link w:val="TitelZchn"/>
    <w:uiPriority w:val="29"/>
    <w:rsid w:val="00534130"/>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rsid w:val="00534130"/>
    <w:rPr>
      <w:rFonts w:eastAsia="Calibri" w:cs="Times New Roman"/>
      <w:sz w:val="56"/>
      <w:szCs w:val="60"/>
      <w:lang w:val="de-DE"/>
    </w:rPr>
  </w:style>
  <w:style w:type="paragraph" w:styleId="Untertitel">
    <w:name w:val="Subtitle"/>
    <w:basedOn w:val="Standard"/>
    <w:next w:val="Standard"/>
    <w:link w:val="UntertitelZchn"/>
    <w:uiPriority w:val="29"/>
    <w:rsid w:val="00534130"/>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rsid w:val="00534130"/>
    <w:rPr>
      <w:rFonts w:eastAsiaTheme="majorEastAsia" w:cstheme="majorBidi"/>
      <w:iCs/>
      <w:sz w:val="28"/>
      <w:szCs w:val="24"/>
      <w:lang w:val="de-DE"/>
    </w:rPr>
  </w:style>
  <w:style w:type="paragraph" w:customStyle="1" w:styleId="Anschriftdaten">
    <w:name w:val="Anschriftdaten"/>
    <w:basedOn w:val="KeinLeerraum"/>
    <w:uiPriority w:val="49"/>
    <w:qFormat/>
    <w:rsid w:val="00534130"/>
    <w:pPr>
      <w:spacing w:line="252" w:lineRule="auto"/>
      <w:ind w:right="1701"/>
    </w:pPr>
  </w:style>
  <w:style w:type="character" w:customStyle="1" w:styleId="Kursiv">
    <w:name w:val="Kursiv"/>
    <w:basedOn w:val="Absatz-Standardschriftart"/>
    <w:uiPriority w:val="59"/>
    <w:qFormat/>
    <w:rsid w:val="00534130"/>
    <w:rPr>
      <w:i/>
      <w:iCs/>
    </w:rPr>
  </w:style>
  <w:style w:type="paragraph" w:customStyle="1" w:styleId="TH-Spalte">
    <w:name w:val="TH-Spalte"/>
    <w:basedOn w:val="TD"/>
    <w:uiPriority w:val="4"/>
    <w:qFormat/>
    <w:rsid w:val="00534130"/>
    <w:rPr>
      <w:b/>
    </w:rPr>
  </w:style>
  <w:style w:type="paragraph" w:styleId="Gruformel">
    <w:name w:val="Closing"/>
    <w:aliases w:val="Gruß"/>
    <w:basedOn w:val="Standard"/>
    <w:next w:val="Standard"/>
    <w:link w:val="GruformelZchn"/>
    <w:uiPriority w:val="46"/>
    <w:qFormat/>
    <w:rsid w:val="00534130"/>
    <w:pPr>
      <w:spacing w:before="360"/>
    </w:pPr>
  </w:style>
  <w:style w:type="character" w:customStyle="1" w:styleId="GruformelZchn">
    <w:name w:val="Grußformel Zchn"/>
    <w:aliases w:val="Gruß Zchn"/>
    <w:basedOn w:val="Absatz-Standardschriftart"/>
    <w:link w:val="Gruformel"/>
    <w:uiPriority w:val="46"/>
    <w:rsid w:val="00534130"/>
    <w:rPr>
      <w:rFonts w:eastAsiaTheme="minorEastAsia"/>
      <w:sz w:val="24"/>
      <w:szCs w:val="24"/>
      <w:lang w:val="de-DE"/>
    </w:rPr>
  </w:style>
  <w:style w:type="paragraph" w:customStyle="1" w:styleId="An">
    <w:name w:val="An"/>
    <w:basedOn w:val="Anschriftdaten"/>
    <w:uiPriority w:val="99"/>
    <w:semiHidden/>
    <w:locked/>
    <w:rsid w:val="00534130"/>
    <w:pPr>
      <w:spacing w:line="220" w:lineRule="exact"/>
    </w:pPr>
    <w:rPr>
      <w:sz w:val="16"/>
    </w:rPr>
  </w:style>
  <w:style w:type="paragraph" w:customStyle="1" w:styleId="TH-Spaltelinks">
    <w:name w:val="TH-Spalte links"/>
    <w:aliases w:val="TH Sp links"/>
    <w:basedOn w:val="TH-Spalte"/>
    <w:uiPriority w:val="4"/>
    <w:qFormat/>
    <w:rsid w:val="00534130"/>
    <w:pPr>
      <w:jc w:val="left"/>
    </w:pPr>
  </w:style>
  <w:style w:type="paragraph" w:styleId="Aufzhlungszeichen">
    <w:name w:val="List Bullet"/>
    <w:aliases w:val="UL 1"/>
    <w:basedOn w:val="Standard"/>
    <w:uiPriority w:val="9"/>
    <w:qFormat/>
    <w:rsid w:val="00534130"/>
    <w:pPr>
      <w:numPr>
        <w:numId w:val="1"/>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534130"/>
    <w:pPr>
      <w:numPr>
        <w:ilvl w:val="1"/>
      </w:numPr>
    </w:pPr>
  </w:style>
  <w:style w:type="paragraph" w:styleId="Aufzhlungszeichen3">
    <w:name w:val="List Bullet 3"/>
    <w:aliases w:val="UL 3"/>
    <w:basedOn w:val="Standard"/>
    <w:uiPriority w:val="10"/>
    <w:rsid w:val="00534130"/>
    <w:pPr>
      <w:numPr>
        <w:ilvl w:val="2"/>
        <w:numId w:val="1"/>
      </w:numPr>
      <w:spacing w:after="0"/>
    </w:pPr>
    <w:rPr>
      <w:rFonts w:eastAsia="Times New Roman" w:cs="Times New Roman"/>
      <w:szCs w:val="22"/>
      <w:lang w:eastAsia="de-AT"/>
    </w:rPr>
  </w:style>
  <w:style w:type="paragraph" w:styleId="Aufzhlungszeichen4">
    <w:name w:val="List Bullet 4"/>
    <w:basedOn w:val="Standard"/>
    <w:uiPriority w:val="10"/>
    <w:semiHidden/>
    <w:rsid w:val="00534130"/>
    <w:pPr>
      <w:numPr>
        <w:ilvl w:val="3"/>
        <w:numId w:val="1"/>
      </w:numPr>
      <w:spacing w:after="0"/>
    </w:pPr>
    <w:rPr>
      <w:rFonts w:eastAsia="Times New Roman" w:cs="Times New Roman"/>
      <w:szCs w:val="22"/>
      <w:lang w:eastAsia="de-AT"/>
    </w:rPr>
  </w:style>
  <w:style w:type="numbering" w:customStyle="1" w:styleId="ATUnsortierteListe">
    <w:name w:val="AT Unsortierte Liste"/>
    <w:uiPriority w:val="99"/>
    <w:rsid w:val="00534130"/>
    <w:pPr>
      <w:numPr>
        <w:numId w:val="1"/>
      </w:numPr>
    </w:pPr>
  </w:style>
  <w:style w:type="paragraph" w:styleId="Aufzhlungszeichen5">
    <w:name w:val="List Bullet 5"/>
    <w:basedOn w:val="Standard"/>
    <w:uiPriority w:val="10"/>
    <w:semiHidden/>
    <w:rsid w:val="00534130"/>
    <w:pPr>
      <w:numPr>
        <w:ilvl w:val="4"/>
        <w:numId w:val="1"/>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locked/>
    <w:rsid w:val="00534130"/>
    <w:pPr>
      <w:numPr>
        <w:ilvl w:val="5"/>
        <w:numId w:val="1"/>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locked/>
    <w:rsid w:val="00534130"/>
    <w:pPr>
      <w:numPr>
        <w:ilvl w:val="6"/>
        <w:numId w:val="1"/>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locked/>
    <w:rsid w:val="00534130"/>
    <w:pPr>
      <w:numPr>
        <w:ilvl w:val="7"/>
        <w:numId w:val="1"/>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locked/>
    <w:rsid w:val="00534130"/>
    <w:pPr>
      <w:numPr>
        <w:ilvl w:val="8"/>
        <w:numId w:val="1"/>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534130"/>
  </w:style>
  <w:style w:type="paragraph" w:customStyle="1" w:styleId="Brief3">
    <w:name w:val="Brief Ü3"/>
    <w:basedOn w:val="berschrift3"/>
    <w:next w:val="Standard"/>
    <w:uiPriority w:val="2"/>
    <w:qFormat/>
    <w:rsid w:val="00534130"/>
  </w:style>
  <w:style w:type="paragraph" w:customStyle="1" w:styleId="ProgrammAbsatz">
    <w:name w:val="Programm Absatz"/>
    <w:aliases w:val="P-Absatz"/>
    <w:basedOn w:val="ProgrammWannWas"/>
    <w:uiPriority w:val="24"/>
    <w:qFormat/>
    <w:rsid w:val="00534130"/>
    <w:pPr>
      <w:ind w:firstLine="0"/>
    </w:pPr>
  </w:style>
  <w:style w:type="paragraph" w:customStyle="1" w:styleId="Betreff">
    <w:name w:val="Betreff"/>
    <w:aliases w:val="Betreff-Titel,Betreff-H1"/>
    <w:basedOn w:val="Standard"/>
    <w:next w:val="StdVOR"/>
    <w:link w:val="BetreffZchn"/>
    <w:uiPriority w:val="3"/>
    <w:qFormat/>
    <w:rsid w:val="00534130"/>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534130"/>
    <w:pPr>
      <w:spacing w:after="0"/>
      <w:jc w:val="right"/>
    </w:pPr>
    <w:rPr>
      <w:sz w:val="21"/>
    </w:rPr>
  </w:style>
  <w:style w:type="paragraph" w:customStyle="1" w:styleId="TDlinks">
    <w:name w:val="TD links"/>
    <w:basedOn w:val="TD"/>
    <w:uiPriority w:val="4"/>
    <w:qFormat/>
    <w:rsid w:val="00534130"/>
    <w:pPr>
      <w:jc w:val="left"/>
    </w:pPr>
  </w:style>
  <w:style w:type="table" w:styleId="HelleSchattierung">
    <w:name w:val="Light Shading"/>
    <w:basedOn w:val="NormaleTabelle"/>
    <w:uiPriority w:val="60"/>
    <w:rsid w:val="00534130"/>
    <w:pPr>
      <w:spacing w:after="0" w:line="240" w:lineRule="auto"/>
    </w:pPr>
    <w:rPr>
      <w:rFonts w:eastAsiaTheme="minorEastAsia"/>
      <w:color w:val="000000" w:themeColor="text1" w:themeShade="BF"/>
      <w:sz w:val="24"/>
      <w:szCs w:val="24"/>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534130"/>
    <w:pPr>
      <w:spacing w:after="0" w:line="240" w:lineRule="auto"/>
    </w:pPr>
    <w:rPr>
      <w:rFonts w:eastAsiaTheme="minorEastAsia"/>
      <w:sz w:val="24"/>
      <w:szCs w:val="24"/>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534130"/>
    <w:pPr>
      <w:spacing w:after="0" w:line="240" w:lineRule="auto"/>
    </w:pPr>
    <w:rPr>
      <w:rFonts w:eastAsiaTheme="minorEastAsia"/>
      <w:sz w:val="24"/>
      <w:szCs w:val="24"/>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534130"/>
    <w:pPr>
      <w:spacing w:after="0" w:line="240" w:lineRule="auto"/>
    </w:pPr>
    <w:rPr>
      <w:rFonts w:eastAsiaTheme="minorEastAsia"/>
      <w:sz w:val="24"/>
      <w:szCs w:val="24"/>
      <w:lang w:val="de-DE"/>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534130"/>
    <w:pPr>
      <w:spacing w:after="0" w:line="240" w:lineRule="auto"/>
    </w:pPr>
    <w:rPr>
      <w:rFonts w:eastAsiaTheme="minorEastAsia"/>
      <w:sz w:val="24"/>
      <w:szCs w:val="24"/>
      <w:lang w:val="de-DE"/>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534130"/>
    <w:rPr>
      <w:b/>
    </w:rPr>
  </w:style>
  <w:style w:type="paragraph" w:customStyle="1" w:styleId="GliederungListenfortsetzung11">
    <w:name w:val="Gliederung Listenfortsetzung 1.1."/>
    <w:aliases w:val="GL F 1.1."/>
    <w:basedOn w:val="Listenfortsetzung2"/>
    <w:next w:val="Gliederung11"/>
    <w:uiPriority w:val="17"/>
    <w:qFormat/>
    <w:rsid w:val="00534130"/>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534130"/>
    <w:pPr>
      <w:numPr>
        <w:numId w:val="3"/>
      </w:numPr>
    </w:pPr>
  </w:style>
  <w:style w:type="paragraph" w:customStyle="1" w:styleId="Gliederung10">
    <w:name w:val="Gliederung 1)"/>
    <w:aliases w:val="GL 1)"/>
    <w:basedOn w:val="Listenabsatz"/>
    <w:uiPriority w:val="15"/>
    <w:semiHidden/>
    <w:locked/>
    <w:rsid w:val="00534130"/>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locked/>
    <w:rsid w:val="00534130"/>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rsid w:val="00534130"/>
    <w:pPr>
      <w:numPr>
        <w:numId w:val="2"/>
      </w:numPr>
    </w:pPr>
  </w:style>
  <w:style w:type="paragraph" w:customStyle="1" w:styleId="Gliederungi">
    <w:name w:val="Gliederung i)"/>
    <w:aliases w:val="GL1)a) i)"/>
    <w:basedOn w:val="Listenabsatz"/>
    <w:uiPriority w:val="15"/>
    <w:semiHidden/>
    <w:locked/>
    <w:rsid w:val="00534130"/>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534130"/>
    <w:pPr>
      <w:numPr>
        <w:numId w:val="8"/>
      </w:numPr>
    </w:pPr>
    <w:rPr>
      <w:rFonts w:eastAsia="Times New Roman" w:cs="Times New Roman"/>
      <w:szCs w:val="22"/>
      <w:lang w:eastAsia="de-AT"/>
    </w:rPr>
  </w:style>
  <w:style w:type="paragraph" w:customStyle="1" w:styleId="Gliederung11">
    <w:name w:val="Gliederung 1.1"/>
    <w:aliases w:val="GL 1.1."/>
    <w:basedOn w:val="Standard"/>
    <w:uiPriority w:val="17"/>
    <w:qFormat/>
    <w:rsid w:val="00534130"/>
    <w:pPr>
      <w:numPr>
        <w:ilvl w:val="1"/>
        <w:numId w:val="8"/>
      </w:numPr>
    </w:pPr>
    <w:rPr>
      <w:rFonts w:eastAsia="Times New Roman" w:cs="Times New Roman"/>
      <w:szCs w:val="22"/>
      <w:lang w:eastAsia="de-AT"/>
    </w:rPr>
  </w:style>
  <w:style w:type="paragraph" w:customStyle="1" w:styleId="Gliederung111">
    <w:name w:val="Gliederung 1.1.1."/>
    <w:aliases w:val="GL 1.1.1"/>
    <w:basedOn w:val="Standard"/>
    <w:uiPriority w:val="17"/>
    <w:unhideWhenUsed/>
    <w:rsid w:val="00534130"/>
    <w:pPr>
      <w:numPr>
        <w:ilvl w:val="2"/>
        <w:numId w:val="8"/>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unhideWhenUsed/>
    <w:rsid w:val="00534130"/>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534130"/>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locked/>
    <w:rsid w:val="00534130"/>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locked/>
    <w:rsid w:val="00534130"/>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locked/>
    <w:rsid w:val="00534130"/>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534130"/>
    <w:pPr>
      <w:spacing w:after="0"/>
      <w:ind w:left="794"/>
      <w:contextualSpacing/>
    </w:pPr>
  </w:style>
  <w:style w:type="paragraph" w:styleId="Listenfortsetzung">
    <w:name w:val="List Continue"/>
    <w:aliases w:val="L Ftsz 1"/>
    <w:basedOn w:val="Standard"/>
    <w:uiPriority w:val="13"/>
    <w:qFormat/>
    <w:rsid w:val="00534130"/>
    <w:pPr>
      <w:spacing w:after="0"/>
      <w:ind w:left="397"/>
      <w:contextualSpacing/>
    </w:pPr>
  </w:style>
  <w:style w:type="paragraph" w:styleId="Listenfortsetzung3">
    <w:name w:val="List Continue 3"/>
    <w:aliases w:val="L Ftsz 3"/>
    <w:basedOn w:val="Standard"/>
    <w:uiPriority w:val="14"/>
    <w:rsid w:val="00534130"/>
    <w:pPr>
      <w:spacing w:after="0"/>
      <w:ind w:left="1191"/>
      <w:contextualSpacing/>
    </w:pPr>
  </w:style>
  <w:style w:type="paragraph" w:customStyle="1" w:styleId="Absende-URL">
    <w:name w:val="Absende-URL"/>
    <w:basedOn w:val="KeinLeerraum"/>
    <w:next w:val="Absendedaten"/>
    <w:uiPriority w:val="54"/>
    <w:rsid w:val="00534130"/>
    <w:pPr>
      <w:spacing w:before="85" w:after="794" w:line="220" w:lineRule="exact"/>
    </w:pPr>
    <w:rPr>
      <w:noProof/>
      <w:color w:val="E1320F" w:themeColor="text2"/>
      <w:lang w:eastAsia="de-AT"/>
    </w:rPr>
  </w:style>
  <w:style w:type="paragraph" w:customStyle="1" w:styleId="GZ">
    <w:name w:val="GZ"/>
    <w:basedOn w:val="Standard"/>
    <w:next w:val="Standard"/>
    <w:uiPriority w:val="47"/>
    <w:qFormat/>
    <w:rsid w:val="00534130"/>
    <w:pPr>
      <w:spacing w:before="220" w:after="0"/>
    </w:pPr>
  </w:style>
  <w:style w:type="paragraph" w:customStyle="1" w:styleId="StdVOR">
    <w:name w:val="Std+VOR"/>
    <w:basedOn w:val="Standard"/>
    <w:next w:val="Standard"/>
    <w:qFormat/>
    <w:rsid w:val="00534130"/>
    <w:pPr>
      <w:spacing w:before="360"/>
    </w:pPr>
  </w:style>
  <w:style w:type="paragraph" w:styleId="Listennummer">
    <w:name w:val="List Number"/>
    <w:aliases w:val="OL 1"/>
    <w:basedOn w:val="Standard"/>
    <w:uiPriority w:val="11"/>
    <w:qFormat/>
    <w:rsid w:val="00534130"/>
    <w:pPr>
      <w:numPr>
        <w:numId w:val="5"/>
      </w:numPr>
      <w:spacing w:after="0"/>
      <w:contextualSpacing/>
    </w:pPr>
  </w:style>
  <w:style w:type="paragraph" w:styleId="Blocktext">
    <w:name w:val="Block Text"/>
    <w:basedOn w:val="Standard"/>
    <w:uiPriority w:val="99"/>
    <w:semiHidden/>
    <w:unhideWhenUsed/>
    <w:rsid w:val="0053413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534130"/>
    <w:rPr>
      <w:vertAlign w:val="superscript"/>
    </w:rPr>
  </w:style>
  <w:style w:type="paragraph" w:styleId="Funotentext">
    <w:name w:val="footnote text"/>
    <w:basedOn w:val="Standard"/>
    <w:link w:val="FunotentextZchn"/>
    <w:uiPriority w:val="57"/>
    <w:semiHidden/>
    <w:unhideWhenUsed/>
    <w:rsid w:val="00534130"/>
    <w:pPr>
      <w:spacing w:after="0" w:line="270" w:lineRule="exact"/>
    </w:pPr>
    <w:rPr>
      <w:sz w:val="19"/>
    </w:rPr>
  </w:style>
  <w:style w:type="character" w:customStyle="1" w:styleId="FunotentextZchn">
    <w:name w:val="Fußnotentext Zchn"/>
    <w:basedOn w:val="Absatz-Standardschriftart"/>
    <w:link w:val="Funotentext"/>
    <w:uiPriority w:val="57"/>
    <w:semiHidden/>
    <w:rsid w:val="00534130"/>
    <w:rPr>
      <w:rFonts w:eastAsiaTheme="minorEastAsia"/>
      <w:sz w:val="19"/>
      <w:szCs w:val="24"/>
      <w:lang w:val="de-DE"/>
    </w:rPr>
  </w:style>
  <w:style w:type="character" w:styleId="Funotenzeichen">
    <w:name w:val="footnote reference"/>
    <w:basedOn w:val="Absatz-Standardschriftart"/>
    <w:uiPriority w:val="57"/>
    <w:semiHidden/>
    <w:unhideWhenUsed/>
    <w:rsid w:val="00534130"/>
    <w:rPr>
      <w:vertAlign w:val="superscript"/>
    </w:rPr>
  </w:style>
  <w:style w:type="paragraph" w:customStyle="1" w:styleId="Listennummera">
    <w:name w:val="Listennummer a)"/>
    <w:aliases w:val="OL 1 a)"/>
    <w:basedOn w:val="Listennummer"/>
    <w:uiPriority w:val="18"/>
    <w:qFormat/>
    <w:rsid w:val="00534130"/>
    <w:pPr>
      <w:numPr>
        <w:numId w:val="7"/>
      </w:numPr>
      <w:ind w:left="397" w:hanging="397"/>
    </w:pPr>
  </w:style>
  <w:style w:type="numbering" w:customStyle="1" w:styleId="ATGliederungsliste">
    <w:name w:val="AT Gliederungsliste"/>
    <w:uiPriority w:val="99"/>
    <w:rsid w:val="00534130"/>
    <w:pPr>
      <w:numPr>
        <w:numId w:val="8"/>
      </w:numPr>
    </w:pPr>
  </w:style>
  <w:style w:type="paragraph" w:styleId="Listennummer2">
    <w:name w:val="List Number 2"/>
    <w:aliases w:val="OL 2"/>
    <w:basedOn w:val="Standard"/>
    <w:uiPriority w:val="12"/>
    <w:qFormat/>
    <w:rsid w:val="00534130"/>
    <w:pPr>
      <w:numPr>
        <w:ilvl w:val="1"/>
        <w:numId w:val="5"/>
      </w:numPr>
      <w:spacing w:after="0"/>
    </w:pPr>
  </w:style>
  <w:style w:type="paragraph" w:styleId="Listennummer3">
    <w:name w:val="List Number 3"/>
    <w:aliases w:val="OL 3"/>
    <w:basedOn w:val="Standard"/>
    <w:uiPriority w:val="12"/>
    <w:rsid w:val="00534130"/>
    <w:pPr>
      <w:numPr>
        <w:ilvl w:val="2"/>
        <w:numId w:val="5"/>
      </w:numPr>
      <w:spacing w:after="0"/>
    </w:pPr>
  </w:style>
  <w:style w:type="paragraph" w:styleId="Listennummer4">
    <w:name w:val="List Number 4"/>
    <w:basedOn w:val="Standard"/>
    <w:uiPriority w:val="12"/>
    <w:semiHidden/>
    <w:rsid w:val="00534130"/>
    <w:pPr>
      <w:numPr>
        <w:ilvl w:val="3"/>
        <w:numId w:val="5"/>
      </w:numPr>
      <w:spacing w:after="0" w:line="276" w:lineRule="auto"/>
    </w:pPr>
  </w:style>
  <w:style w:type="paragraph" w:styleId="Listennummer5">
    <w:name w:val="List Number 5"/>
    <w:basedOn w:val="Standard"/>
    <w:uiPriority w:val="12"/>
    <w:semiHidden/>
    <w:rsid w:val="00534130"/>
    <w:pPr>
      <w:numPr>
        <w:ilvl w:val="4"/>
        <w:numId w:val="5"/>
      </w:numPr>
      <w:spacing w:after="0"/>
    </w:pPr>
  </w:style>
  <w:style w:type="paragraph" w:customStyle="1" w:styleId="Listennummer6">
    <w:name w:val="Listennummer 6"/>
    <w:basedOn w:val="Standard"/>
    <w:uiPriority w:val="12"/>
    <w:semiHidden/>
    <w:locked/>
    <w:rsid w:val="00534130"/>
    <w:pPr>
      <w:numPr>
        <w:ilvl w:val="5"/>
        <w:numId w:val="5"/>
      </w:numPr>
      <w:spacing w:after="0"/>
    </w:pPr>
    <w:rPr>
      <w:rFonts w:eastAsia="Times New Roman" w:cs="Times New Roman"/>
      <w:szCs w:val="22"/>
      <w:lang w:eastAsia="de-AT"/>
    </w:rPr>
  </w:style>
  <w:style w:type="paragraph" w:customStyle="1" w:styleId="Listennummer7">
    <w:name w:val="Listennummer 7"/>
    <w:basedOn w:val="Standard"/>
    <w:uiPriority w:val="12"/>
    <w:semiHidden/>
    <w:locked/>
    <w:rsid w:val="00534130"/>
    <w:pPr>
      <w:numPr>
        <w:ilvl w:val="6"/>
        <w:numId w:val="5"/>
      </w:numPr>
      <w:spacing w:after="0"/>
    </w:pPr>
    <w:rPr>
      <w:rFonts w:eastAsia="Times New Roman" w:cs="Times New Roman"/>
      <w:szCs w:val="22"/>
      <w:lang w:eastAsia="de-AT"/>
    </w:rPr>
  </w:style>
  <w:style w:type="paragraph" w:customStyle="1" w:styleId="Listennummer8">
    <w:name w:val="Listennummer 8"/>
    <w:basedOn w:val="Standard"/>
    <w:uiPriority w:val="12"/>
    <w:semiHidden/>
    <w:locked/>
    <w:rsid w:val="00534130"/>
    <w:pPr>
      <w:numPr>
        <w:ilvl w:val="7"/>
        <w:numId w:val="5"/>
      </w:numPr>
      <w:spacing w:after="0"/>
    </w:pPr>
    <w:rPr>
      <w:rFonts w:eastAsia="Times New Roman" w:cs="Times New Roman"/>
      <w:szCs w:val="22"/>
      <w:lang w:eastAsia="de-AT"/>
    </w:rPr>
  </w:style>
  <w:style w:type="paragraph" w:customStyle="1" w:styleId="Listennummer9">
    <w:name w:val="Listennummer 9"/>
    <w:basedOn w:val="Standard"/>
    <w:uiPriority w:val="12"/>
    <w:semiHidden/>
    <w:locked/>
    <w:rsid w:val="00534130"/>
    <w:pPr>
      <w:numPr>
        <w:ilvl w:val="8"/>
        <w:numId w:val="5"/>
      </w:numPr>
      <w:spacing w:after="0"/>
    </w:pPr>
    <w:rPr>
      <w:rFonts w:eastAsia="Times New Roman" w:cs="Times New Roman"/>
      <w:szCs w:val="22"/>
      <w:lang w:eastAsia="de-AT"/>
    </w:rPr>
  </w:style>
  <w:style w:type="table" w:customStyle="1" w:styleId="Republik-AT">
    <w:name w:val="Republik-AT"/>
    <w:basedOn w:val="Tabellenraster"/>
    <w:uiPriority w:val="99"/>
    <w:rsid w:val="00534130"/>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534130"/>
    <w:pPr>
      <w:numPr>
        <w:numId w:val="5"/>
      </w:numPr>
    </w:pPr>
  </w:style>
  <w:style w:type="paragraph" w:styleId="Verzeichnis2">
    <w:name w:val="toc 2"/>
    <w:basedOn w:val="Standard"/>
    <w:next w:val="Standard"/>
    <w:autoRedefine/>
    <w:uiPriority w:val="39"/>
    <w:semiHidden/>
    <w:rsid w:val="00534130"/>
    <w:pPr>
      <w:tabs>
        <w:tab w:val="left" w:pos="426"/>
        <w:tab w:val="right" w:leader="dot" w:pos="7297"/>
      </w:tabs>
      <w:spacing w:after="156"/>
    </w:pPr>
  </w:style>
  <w:style w:type="paragraph" w:styleId="Verzeichnis3">
    <w:name w:val="toc 3"/>
    <w:basedOn w:val="Standard"/>
    <w:next w:val="Standard"/>
    <w:autoRedefine/>
    <w:uiPriority w:val="39"/>
    <w:semiHidden/>
    <w:rsid w:val="00534130"/>
    <w:pPr>
      <w:tabs>
        <w:tab w:val="left" w:pos="907"/>
        <w:tab w:val="right" w:leader="dot" w:pos="7297"/>
      </w:tabs>
      <w:spacing w:after="100"/>
      <w:ind w:left="312"/>
    </w:pPr>
  </w:style>
  <w:style w:type="character" w:customStyle="1" w:styleId="small">
    <w:name w:val="small"/>
    <w:basedOn w:val="Absatz-Standardschriftart"/>
    <w:uiPriority w:val="46"/>
    <w:qFormat/>
    <w:rsid w:val="00534130"/>
    <w:rPr>
      <w:sz w:val="18"/>
      <w:szCs w:val="16"/>
    </w:rPr>
  </w:style>
  <w:style w:type="paragraph" w:customStyle="1" w:styleId="1-small">
    <w:name w:val="Ü1-small"/>
    <w:basedOn w:val="berschrift1"/>
    <w:next w:val="Standard"/>
    <w:uiPriority w:val="3"/>
    <w:semiHidden/>
    <w:locked/>
    <w:rsid w:val="00534130"/>
    <w:pPr>
      <w:spacing w:after="345"/>
    </w:pPr>
    <w:rPr>
      <w:b/>
      <w:color w:val="auto"/>
      <w:sz w:val="25"/>
      <w:szCs w:val="25"/>
    </w:rPr>
  </w:style>
  <w:style w:type="character" w:customStyle="1" w:styleId="Hochstellen">
    <w:name w:val="Hochstellen"/>
    <w:basedOn w:val="Absatz-Standardschriftart"/>
    <w:uiPriority w:val="59"/>
    <w:qFormat/>
    <w:rsid w:val="00534130"/>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534130"/>
    <w:pPr>
      <w:numPr>
        <w:numId w:val="9"/>
      </w:numPr>
      <w:spacing w:after="0"/>
    </w:pPr>
    <w:rPr>
      <w:rFonts w:eastAsia="Times New Roman" w:cs="Times New Roman"/>
      <w:szCs w:val="22"/>
      <w:lang w:eastAsia="de-AT"/>
    </w:rPr>
  </w:style>
  <w:style w:type="paragraph" w:customStyle="1" w:styleId="P-Intro">
    <w:name w:val="P-Intro"/>
    <w:basedOn w:val="Standard"/>
    <w:uiPriority w:val="19"/>
    <w:semiHidden/>
    <w:qFormat/>
    <w:locked/>
    <w:rsid w:val="00534130"/>
    <w:pPr>
      <w:spacing w:after="690"/>
    </w:pPr>
    <w:rPr>
      <w:color w:val="E1320F" w:themeColor="text2"/>
      <w:sz w:val="25"/>
    </w:rPr>
  </w:style>
  <w:style w:type="paragraph" w:customStyle="1" w:styleId="ProgrammAufzhlung1ABSTNACH">
    <w:name w:val="Programm Aufzählung 1 ABST NACH"/>
    <w:aliases w:val="P-UL Ende"/>
    <w:basedOn w:val="ProgrammAufzhlung1"/>
    <w:uiPriority w:val="24"/>
    <w:qFormat/>
    <w:rsid w:val="00534130"/>
    <w:pPr>
      <w:spacing w:after="345"/>
    </w:pPr>
  </w:style>
  <w:style w:type="paragraph" w:customStyle="1" w:styleId="Quelle">
    <w:name w:val="Quelle"/>
    <w:basedOn w:val="StdVOR"/>
    <w:next w:val="Standard"/>
    <w:uiPriority w:val="5"/>
    <w:qFormat/>
    <w:rsid w:val="00534130"/>
    <w:rPr>
      <w:sz w:val="21"/>
      <w:szCs w:val="19"/>
    </w:rPr>
  </w:style>
  <w:style w:type="paragraph" w:styleId="Abbildungsverzeichnis">
    <w:name w:val="table of figures"/>
    <w:basedOn w:val="Standard"/>
    <w:next w:val="Standard"/>
    <w:uiPriority w:val="40"/>
    <w:semiHidden/>
    <w:rsid w:val="00534130"/>
    <w:pPr>
      <w:spacing w:after="0"/>
    </w:pPr>
  </w:style>
  <w:style w:type="paragraph" w:styleId="Verzeichnis4">
    <w:name w:val="toc 4"/>
    <w:basedOn w:val="Standard"/>
    <w:next w:val="Standard"/>
    <w:autoRedefine/>
    <w:uiPriority w:val="39"/>
    <w:semiHidden/>
    <w:rsid w:val="00534130"/>
    <w:pPr>
      <w:tabs>
        <w:tab w:val="left" w:pos="1077"/>
        <w:tab w:val="right" w:leader="dot" w:pos="7297"/>
      </w:tabs>
      <w:spacing w:after="100"/>
      <w:ind w:left="312"/>
    </w:pPr>
  </w:style>
  <w:style w:type="paragraph" w:customStyle="1" w:styleId="BoxTitel">
    <w:name w:val="Box Titel"/>
    <w:basedOn w:val="Standard"/>
    <w:uiPriority w:val="21"/>
    <w:unhideWhenUsed/>
    <w:rsid w:val="00534130"/>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534130"/>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unhideWhenUsed/>
    <w:rsid w:val="00534130"/>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534130"/>
    <w:pPr>
      <w:numPr>
        <w:numId w:val="6"/>
      </w:numPr>
    </w:pPr>
  </w:style>
  <w:style w:type="paragraph" w:customStyle="1" w:styleId="Vermerk">
    <w:name w:val="Vermerk"/>
    <w:basedOn w:val="Standard"/>
    <w:uiPriority w:val="47"/>
    <w:qFormat/>
    <w:rsid w:val="00534130"/>
    <w:rPr>
      <w:sz w:val="18"/>
    </w:rPr>
  </w:style>
  <w:style w:type="character" w:customStyle="1" w:styleId="Tiefstellen">
    <w:name w:val="Tiefstellen"/>
    <w:basedOn w:val="Absatz-Standardschriftart"/>
    <w:uiPriority w:val="59"/>
    <w:qFormat/>
    <w:rsid w:val="00534130"/>
    <w:rPr>
      <w:caps w:val="0"/>
      <w:smallCaps w:val="0"/>
      <w:strike w:val="0"/>
      <w:dstrike w:val="0"/>
      <w:vanish w:val="0"/>
      <w:vertAlign w:val="subscript"/>
    </w:rPr>
  </w:style>
  <w:style w:type="paragraph" w:customStyle="1" w:styleId="AbsNACH">
    <w:name w:val="Abs+NACH"/>
    <w:basedOn w:val="Absendedaten"/>
    <w:uiPriority w:val="49"/>
    <w:qFormat/>
    <w:rsid w:val="00534130"/>
    <w:pPr>
      <w:spacing w:after="240"/>
    </w:pPr>
    <w:rPr>
      <w:rFonts w:eastAsia="Times New Roman" w:cs="Times New Roman"/>
      <w:szCs w:val="20"/>
    </w:rPr>
  </w:style>
  <w:style w:type="character" w:customStyle="1" w:styleId="Grobuchstaben">
    <w:name w:val="Großbuchstaben"/>
    <w:basedOn w:val="Absatz-Standardschriftart"/>
    <w:uiPriority w:val="59"/>
    <w:qFormat/>
    <w:rsid w:val="00534130"/>
    <w:rPr>
      <w:caps/>
      <w:smallCaps w:val="0"/>
      <w:strike w:val="0"/>
      <w:dstrike w:val="0"/>
      <w:vanish w:val="0"/>
      <w:vertAlign w:val="baseline"/>
    </w:rPr>
  </w:style>
  <w:style w:type="character" w:styleId="BesuchterLink">
    <w:name w:val="FollowedHyperlink"/>
    <w:basedOn w:val="Absatz-Standardschriftart"/>
    <w:uiPriority w:val="99"/>
    <w:semiHidden/>
    <w:unhideWhenUsed/>
    <w:rsid w:val="00534130"/>
    <w:rPr>
      <w:color w:val="636362" w:themeColor="followedHyperlink"/>
      <w:u w:val="single"/>
    </w:rPr>
  </w:style>
  <w:style w:type="paragraph" w:customStyle="1" w:styleId="UZ-Datum">
    <w:name w:val="UZ-Datum"/>
    <w:basedOn w:val="UnterzeichnetiV"/>
    <w:next w:val="UnterzeichnetiV"/>
    <w:uiPriority w:val="46"/>
    <w:rsid w:val="00534130"/>
    <w:pPr>
      <w:spacing w:before="360"/>
    </w:pPr>
    <w:rPr>
      <w:rFonts w:eastAsia="Times New Roman" w:cs="Times New Roman"/>
      <w:szCs w:val="20"/>
    </w:rPr>
  </w:style>
  <w:style w:type="paragraph" w:customStyle="1" w:styleId="Elektronischgefertigt">
    <w:name w:val="Elektronisch gefertigt"/>
    <w:basedOn w:val="StdVOR"/>
    <w:next w:val="Standard"/>
    <w:uiPriority w:val="46"/>
    <w:qFormat/>
    <w:rsid w:val="00534130"/>
    <w:pPr>
      <w:spacing w:after="0"/>
    </w:pPr>
    <w:rPr>
      <w:sz w:val="18"/>
    </w:rPr>
  </w:style>
  <w:style w:type="paragraph" w:customStyle="1" w:styleId="Brief2nummeriert">
    <w:name w:val="Brief Ü2 nummeriert"/>
    <w:basedOn w:val="Standard"/>
    <w:next w:val="Standard"/>
    <w:uiPriority w:val="2"/>
    <w:qFormat/>
    <w:rsid w:val="00534130"/>
    <w:pPr>
      <w:keepNext/>
      <w:keepLines/>
      <w:numPr>
        <w:ilvl w:val="1"/>
        <w:numId w:val="10"/>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534130"/>
    <w:rPr>
      <w:rFonts w:asciiTheme="majorHAnsi" w:eastAsiaTheme="minorEastAsia" w:hAnsiTheme="majorHAnsi"/>
      <w:b/>
      <w:sz w:val="28"/>
      <w:szCs w:val="24"/>
      <w:shd w:val="clear" w:color="auto" w:fill="FFFFFF"/>
      <w:lang w:val="de-DE"/>
    </w:rPr>
  </w:style>
  <w:style w:type="numbering" w:customStyle="1" w:styleId="AT-Brief-berschriftengliederung">
    <w:name w:val="AT-Brief-Überschriftengliederung"/>
    <w:uiPriority w:val="99"/>
    <w:rsid w:val="00534130"/>
    <w:pPr>
      <w:numPr>
        <w:numId w:val="10"/>
      </w:numPr>
    </w:pPr>
  </w:style>
  <w:style w:type="paragraph" w:customStyle="1" w:styleId="Brief3nummeriert">
    <w:name w:val="Brief Ü3 nummeriert"/>
    <w:basedOn w:val="Standard"/>
    <w:next w:val="Standard"/>
    <w:uiPriority w:val="2"/>
    <w:qFormat/>
    <w:rsid w:val="00534130"/>
    <w:pPr>
      <w:keepNext/>
      <w:keepLines/>
      <w:numPr>
        <w:ilvl w:val="2"/>
        <w:numId w:val="10"/>
      </w:numPr>
      <w:spacing w:before="360" w:after="0" w:line="288" w:lineRule="auto"/>
      <w:outlineLvl w:val="2"/>
    </w:pPr>
    <w:rPr>
      <w:rFonts w:asciiTheme="majorHAnsi" w:eastAsiaTheme="majorEastAsia" w:hAnsiTheme="majorHAnsi" w:cstheme="majorBidi"/>
      <w:b/>
      <w:sz w:val="25"/>
    </w:rPr>
  </w:style>
  <w:style w:type="paragraph" w:styleId="Datum">
    <w:name w:val="Date"/>
    <w:basedOn w:val="Standard"/>
    <w:next w:val="Standard"/>
    <w:link w:val="DatumZchn"/>
    <w:rsid w:val="00534130"/>
    <w:pPr>
      <w:ind w:left="6050"/>
    </w:pPr>
    <w:rPr>
      <w:lang w:val="de-AT"/>
    </w:rPr>
  </w:style>
  <w:style w:type="character" w:customStyle="1" w:styleId="DatumZchn">
    <w:name w:val="Datum Zchn"/>
    <w:basedOn w:val="Absatz-Standardschriftart"/>
    <w:link w:val="Datum"/>
    <w:rsid w:val="00534130"/>
    <w:rPr>
      <w:rFonts w:eastAsiaTheme="minorEastAsia"/>
      <w:sz w:val="24"/>
      <w:szCs w:val="24"/>
    </w:rPr>
  </w:style>
  <w:style w:type="paragraph" w:customStyle="1" w:styleId="GZklein">
    <w:name w:val="GZ klein"/>
    <w:basedOn w:val="GZ"/>
    <w:uiPriority w:val="47"/>
    <w:rsid w:val="00534130"/>
    <w:rPr>
      <w:sz w:val="18"/>
    </w:rPr>
  </w:style>
  <w:style w:type="paragraph" w:customStyle="1" w:styleId="Zitat-klein">
    <w:name w:val="Zitat-klein"/>
    <w:basedOn w:val="Standard"/>
    <w:next w:val="Standard"/>
    <w:uiPriority w:val="20"/>
    <w:qFormat/>
    <w:rsid w:val="00534130"/>
    <w:pPr>
      <w:ind w:left="397"/>
    </w:pPr>
  </w:style>
  <w:style w:type="paragraph" w:customStyle="1" w:styleId="Block">
    <w:name w:val="Block"/>
    <w:basedOn w:val="Standard"/>
    <w:uiPriority w:val="1"/>
    <w:qFormat/>
    <w:rsid w:val="00534130"/>
    <w:pPr>
      <w:suppressAutoHyphens w:val="0"/>
      <w:jc w:val="both"/>
    </w:pPr>
    <w:rPr>
      <w:rFonts w:eastAsia="Times New Roman" w:cs="Times New Roman"/>
      <w:szCs w:val="20"/>
    </w:rPr>
  </w:style>
  <w:style w:type="paragraph" w:customStyle="1" w:styleId="BlockVOR">
    <w:name w:val="Block+VOR"/>
    <w:basedOn w:val="Block"/>
    <w:next w:val="Block"/>
    <w:uiPriority w:val="1"/>
    <w:qFormat/>
    <w:rsid w:val="00534130"/>
    <w:pPr>
      <w:spacing w:before="360"/>
    </w:pPr>
  </w:style>
  <w:style w:type="paragraph" w:customStyle="1" w:styleId="Unterzeichner">
    <w:name w:val="Unterzeichner"/>
    <w:basedOn w:val="Standard"/>
    <w:uiPriority w:val="78"/>
    <w:rsid w:val="00534130"/>
    <w:pPr>
      <w:keepLines/>
      <w:spacing w:before="1080" w:after="0"/>
    </w:pPr>
  </w:style>
  <w:style w:type="paragraph" w:customStyle="1" w:styleId="MR-NR">
    <w:name w:val="MR-NR"/>
    <w:basedOn w:val="KeinLeerraum"/>
    <w:uiPriority w:val="78"/>
    <w:rsid w:val="00534130"/>
    <w:pPr>
      <w:spacing w:line="360" w:lineRule="exact"/>
    </w:pPr>
    <w:rPr>
      <w:rFonts w:eastAsia="Times New Roman" w:cs="Times New Roman"/>
      <w:b/>
      <w:bCs/>
      <w:sz w:val="30"/>
      <w:szCs w:val="20"/>
    </w:rPr>
  </w:style>
  <w:style w:type="table" w:customStyle="1" w:styleId="MRV-Tabelle-am-Ende">
    <w:name w:val="MRV-Tabelle-am-Ende"/>
    <w:basedOn w:val="NormaleTabelle"/>
    <w:uiPriority w:val="99"/>
    <w:rsid w:val="00534130"/>
    <w:pPr>
      <w:spacing w:after="0" w:line="300" w:lineRule="auto"/>
    </w:pPr>
    <w:rPr>
      <w:rFonts w:eastAsiaTheme="minorEastAsia"/>
      <w:sz w:val="24"/>
      <w:szCs w:val="23"/>
      <w:lang w:val="de-DE"/>
    </w:rPr>
    <w:tblPr/>
  </w:style>
  <w:style w:type="paragraph" w:customStyle="1" w:styleId="GZ-MRV">
    <w:name w:val="GZ-MRV"/>
    <w:basedOn w:val="Standard"/>
    <w:next w:val="Standard"/>
    <w:uiPriority w:val="78"/>
    <w:rsid w:val="00534130"/>
    <w:pPr>
      <w:spacing w:after="0"/>
    </w:pPr>
    <w:rPr>
      <w:sz w:val="18"/>
    </w:rPr>
  </w:style>
  <w:style w:type="paragraph" w:customStyle="1" w:styleId="Fixtext-Vortrag-a-d-Ministerrat">
    <w:name w:val="Fixtext-Vortrag-a-d-Ministerrat"/>
    <w:basedOn w:val="Standard"/>
    <w:uiPriority w:val="78"/>
    <w:rsid w:val="00534130"/>
    <w:rPr>
      <w:b/>
      <w:sz w:val="25"/>
    </w:rPr>
  </w:style>
  <w:style w:type="paragraph" w:customStyle="1" w:styleId="ANTWORT">
    <w:name w:val="ANTWORT"/>
    <w:basedOn w:val="StdVOR"/>
    <w:uiPriority w:val="79"/>
    <w:rsid w:val="00534130"/>
  </w:style>
  <w:style w:type="paragraph" w:customStyle="1" w:styleId="LIFrage">
    <w:name w:val="LI Frage"/>
    <w:basedOn w:val="Aufzhlungszeichen"/>
    <w:uiPriority w:val="79"/>
    <w:rsid w:val="00534130"/>
    <w:pPr>
      <w:numPr>
        <w:numId w:val="11"/>
      </w:numPr>
      <w:ind w:left="357" w:hanging="357"/>
    </w:pPr>
    <w:rPr>
      <w:i/>
      <w:lang w:val="de-AT"/>
    </w:rPr>
  </w:style>
  <w:style w:type="paragraph" w:customStyle="1" w:styleId="ZurFrage">
    <w:name w:val="Zur Frage"/>
    <w:basedOn w:val="KeinLeerraum"/>
    <w:uiPriority w:val="79"/>
    <w:rsid w:val="00534130"/>
    <w:rPr>
      <w:b/>
    </w:rPr>
  </w:style>
  <w:style w:type="paragraph" w:customStyle="1" w:styleId="Default">
    <w:name w:val="Default"/>
    <w:rsid w:val="00847680"/>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F78F1"/>
    <w:rPr>
      <w:sz w:val="16"/>
      <w:szCs w:val="16"/>
    </w:rPr>
  </w:style>
  <w:style w:type="paragraph" w:styleId="Kommentarthema">
    <w:name w:val="annotation subject"/>
    <w:basedOn w:val="Kommentartext"/>
    <w:next w:val="Kommentartext"/>
    <w:link w:val="KommentarthemaZchn"/>
    <w:uiPriority w:val="99"/>
    <w:semiHidden/>
    <w:unhideWhenUsed/>
    <w:rsid w:val="007F78F1"/>
    <w:rPr>
      <w:b/>
      <w:bCs/>
      <w:szCs w:val="20"/>
    </w:rPr>
  </w:style>
  <w:style w:type="character" w:customStyle="1" w:styleId="KommentarthemaZchn">
    <w:name w:val="Kommentarthema Zchn"/>
    <w:basedOn w:val="KommentartextZchn"/>
    <w:link w:val="Kommentarthema"/>
    <w:uiPriority w:val="99"/>
    <w:semiHidden/>
    <w:rsid w:val="007F78F1"/>
    <w:rPr>
      <w:rFonts w:eastAsiaTheme="minorEastAsia"/>
      <w:b/>
      <w:bCs/>
      <w:sz w:val="20"/>
      <w:szCs w:val="20"/>
      <w:lang w:val="de-DE"/>
    </w:rPr>
  </w:style>
  <w:style w:type="character" w:customStyle="1" w:styleId="ListenabsatzZchn">
    <w:name w:val="Listenabsatz Zchn"/>
    <w:aliases w:val="normal Zchn,List Paragraph1 Zchn,Normal1 Zchn,Normal2 Zchn,Normal3 Zchn,Normal4 Zchn,Normal5 Zchn,Normal6 Zchn,Normal7 Zchn,paragraph Zchn,List Paragraph (numbered (a)) Zchn,Абзац списка1 Zchn,Lapis Bulleted List Zchn,Bullets Zchn"/>
    <w:link w:val="Listenabsatz"/>
    <w:uiPriority w:val="54"/>
    <w:qFormat/>
    <w:locked/>
    <w:rsid w:val="00B2068B"/>
    <w:rPr>
      <w:rFonts w:eastAsiaTheme="minorEastAsia"/>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263036">
      <w:bodyDiv w:val="1"/>
      <w:marLeft w:val="0"/>
      <w:marRight w:val="0"/>
      <w:marTop w:val="0"/>
      <w:marBottom w:val="0"/>
      <w:divBdr>
        <w:top w:val="none" w:sz="0" w:space="0" w:color="auto"/>
        <w:left w:val="none" w:sz="0" w:space="0" w:color="auto"/>
        <w:bottom w:val="none" w:sz="0" w:space="0" w:color="auto"/>
        <w:right w:val="none" w:sz="0" w:space="0" w:color="auto"/>
      </w:divBdr>
    </w:div>
    <w:div w:id="1329021800">
      <w:bodyDiv w:val="1"/>
      <w:marLeft w:val="0"/>
      <w:marRight w:val="0"/>
      <w:marTop w:val="0"/>
      <w:marBottom w:val="0"/>
      <w:divBdr>
        <w:top w:val="none" w:sz="0" w:space="0" w:color="auto"/>
        <w:left w:val="none" w:sz="0" w:space="0" w:color="auto"/>
        <w:bottom w:val="none" w:sz="0" w:space="0" w:color="auto"/>
        <w:right w:val="none" w:sz="0" w:space="0" w:color="auto"/>
      </w:divBdr>
    </w:div>
    <w:div w:id="179845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chere-gastfreundschaft.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here-gastfreundschaf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6B0CB-879D-4482-94BD-753AF1DF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PONDORFER, Viola</dc:creator>
  <cp:keywords/>
  <dc:description/>
  <cp:lastModifiedBy>Strasser, Michael</cp:lastModifiedBy>
  <cp:revision>7</cp:revision>
  <cp:lastPrinted>2020-05-18T08:19:00Z</cp:lastPrinted>
  <dcterms:created xsi:type="dcterms:W3CDTF">2020-05-18T10:26:00Z</dcterms:created>
  <dcterms:modified xsi:type="dcterms:W3CDTF">2020-05-18T11:05:00Z</dcterms:modified>
</cp:coreProperties>
</file>